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B5F19" w14:textId="77777777" w:rsidR="00027C3A" w:rsidRPr="00D5710A" w:rsidRDefault="00027C3A" w:rsidP="00027C3A">
      <w:pPr>
        <w:pStyle w:val="Standard"/>
        <w:keepNext/>
        <w:jc w:val="center"/>
        <w:outlineLvl w:val="0"/>
        <w:rPr>
          <w:rFonts w:ascii="Calibri" w:eastAsia="Times New Roman" w:hAnsi="Calibri" w:cs="Calibri"/>
          <w:b/>
          <w:bCs/>
          <w:sz w:val="22"/>
          <w:szCs w:val="22"/>
          <w:lang w:eastAsia="pl-PL"/>
        </w:rPr>
      </w:pPr>
      <w:bookmarkStart w:id="0" w:name="_Hlk214620754"/>
      <w:r w:rsidRPr="00D5710A">
        <w:rPr>
          <w:rFonts w:ascii="Calibri" w:hAnsi="Calibri" w:cs="Calibri"/>
          <w:b/>
          <w:bCs/>
          <w:sz w:val="20"/>
          <w:szCs w:val="20"/>
        </w:rPr>
        <w:t>Zawiadomienie</w:t>
      </w:r>
    </w:p>
    <w:p w14:paraId="3E7C254A" w14:textId="77777777" w:rsidR="00027C3A" w:rsidRDefault="00027C3A" w:rsidP="00027C3A">
      <w:pPr>
        <w:pStyle w:val="Standard"/>
        <w:jc w:val="both"/>
        <w:rPr>
          <w:rFonts w:ascii="Calibri" w:hAnsi="Calibri" w:cs="Calibri"/>
          <w:sz w:val="20"/>
          <w:szCs w:val="20"/>
        </w:rPr>
      </w:pPr>
    </w:p>
    <w:p w14:paraId="39322CEB" w14:textId="77777777" w:rsidR="005E1F71" w:rsidRDefault="00027C3A" w:rsidP="005E1F71">
      <w:pPr>
        <w:rPr>
          <w:rFonts w:asciiTheme="minorHAnsi" w:hAnsiTheme="minorHAnsi" w:cstheme="minorHAnsi"/>
          <w:sz w:val="20"/>
          <w:szCs w:val="20"/>
        </w:rPr>
      </w:pPr>
      <w:r w:rsidRPr="00D5710A">
        <w:rPr>
          <w:rFonts w:asciiTheme="minorHAnsi" w:hAnsiTheme="minorHAnsi" w:cstheme="minorHAnsi"/>
          <w:sz w:val="20"/>
          <w:szCs w:val="20"/>
        </w:rPr>
        <w:t xml:space="preserve">Wójt Gminy Sztutowo na podstawie art. 35 ust. 1 i </w:t>
      </w:r>
      <w:proofErr w:type="gramStart"/>
      <w:r w:rsidRPr="00D5710A">
        <w:rPr>
          <w:rFonts w:asciiTheme="minorHAnsi" w:hAnsiTheme="minorHAnsi" w:cstheme="minorHAnsi"/>
          <w:sz w:val="20"/>
          <w:szCs w:val="20"/>
        </w:rPr>
        <w:t>2  ustawy</w:t>
      </w:r>
      <w:proofErr w:type="gramEnd"/>
      <w:r w:rsidRPr="00D5710A">
        <w:rPr>
          <w:rFonts w:asciiTheme="minorHAnsi" w:hAnsiTheme="minorHAnsi" w:cstheme="minorHAnsi"/>
          <w:sz w:val="20"/>
          <w:szCs w:val="20"/>
        </w:rPr>
        <w:t xml:space="preserve">  z dnia 21 sierpnia 1997 roku o gospodarce nieruchomościami </w:t>
      </w:r>
      <w:r w:rsidR="005E1F71" w:rsidRPr="00D5710A">
        <w:rPr>
          <w:rFonts w:asciiTheme="minorHAnsi" w:hAnsiTheme="minorHAnsi" w:cstheme="minorHAnsi"/>
          <w:sz w:val="20"/>
          <w:szCs w:val="20"/>
        </w:rPr>
        <w:t>(</w:t>
      </w:r>
      <w:r w:rsidR="005E1F71">
        <w:rPr>
          <w:rFonts w:ascii="Calibri" w:eastAsia="Times New Roman" w:hAnsi="Calibri" w:cs="Calibri"/>
          <w:sz w:val="20"/>
          <w:szCs w:val="20"/>
          <w:lang w:eastAsia="pl-PL"/>
        </w:rPr>
        <w:t>tekst jednolity Dz. U. z 2026 r.  poz. 399 ze zmianami</w:t>
      </w:r>
      <w:r w:rsidR="005E1F71" w:rsidRPr="00D5710A">
        <w:rPr>
          <w:rFonts w:asciiTheme="minorHAnsi" w:hAnsiTheme="minorHAnsi" w:cstheme="minorHAnsi"/>
          <w:sz w:val="20"/>
          <w:szCs w:val="20"/>
        </w:rPr>
        <w:t xml:space="preserve">) </w:t>
      </w:r>
    </w:p>
    <w:p w14:paraId="3BAF4E3E" w14:textId="34C1777E" w:rsidR="00027C3A" w:rsidRPr="00D5710A" w:rsidRDefault="00027C3A" w:rsidP="00027C3A">
      <w:pPr>
        <w:rPr>
          <w:rFonts w:asciiTheme="minorHAnsi" w:hAnsiTheme="minorHAnsi" w:cstheme="minorHAnsi"/>
          <w:sz w:val="20"/>
          <w:szCs w:val="20"/>
        </w:rPr>
      </w:pPr>
      <w:r w:rsidRPr="00D5710A">
        <w:rPr>
          <w:rFonts w:asciiTheme="minorHAnsi" w:hAnsiTheme="minorHAnsi" w:cstheme="minorHAnsi"/>
          <w:sz w:val="20"/>
          <w:szCs w:val="20"/>
        </w:rPr>
        <w:t xml:space="preserve">informuje, </w:t>
      </w:r>
      <w:proofErr w:type="gramStart"/>
      <w:r w:rsidRPr="00D5710A">
        <w:rPr>
          <w:rFonts w:asciiTheme="minorHAnsi" w:hAnsiTheme="minorHAnsi" w:cstheme="minorHAnsi"/>
          <w:sz w:val="20"/>
          <w:szCs w:val="20"/>
        </w:rPr>
        <w:t>że  w</w:t>
      </w:r>
      <w:proofErr w:type="gramEnd"/>
      <w:r w:rsidRPr="00D5710A">
        <w:rPr>
          <w:rFonts w:asciiTheme="minorHAnsi" w:hAnsiTheme="minorHAnsi" w:cstheme="minorHAnsi"/>
          <w:sz w:val="20"/>
          <w:szCs w:val="20"/>
        </w:rPr>
        <w:t xml:space="preserve"> dniu </w:t>
      </w:r>
      <w:r w:rsidR="007264DB">
        <w:rPr>
          <w:rFonts w:asciiTheme="minorHAnsi" w:hAnsiTheme="minorHAnsi" w:cstheme="minorHAnsi"/>
          <w:sz w:val="20"/>
          <w:szCs w:val="20"/>
        </w:rPr>
        <w:t>1</w:t>
      </w:r>
      <w:r w:rsidR="00E16D4D">
        <w:rPr>
          <w:rFonts w:asciiTheme="minorHAnsi" w:hAnsiTheme="minorHAnsi" w:cstheme="minorHAnsi"/>
          <w:sz w:val="20"/>
          <w:szCs w:val="20"/>
        </w:rPr>
        <w:t>7</w:t>
      </w:r>
      <w:r w:rsidR="007264DB">
        <w:rPr>
          <w:rFonts w:asciiTheme="minorHAnsi" w:hAnsiTheme="minorHAnsi" w:cstheme="minorHAnsi"/>
          <w:sz w:val="20"/>
          <w:szCs w:val="20"/>
        </w:rPr>
        <w:t>.0</w:t>
      </w:r>
      <w:r w:rsidR="00066818">
        <w:rPr>
          <w:rFonts w:asciiTheme="minorHAnsi" w:hAnsiTheme="minorHAnsi" w:cstheme="minorHAnsi"/>
          <w:sz w:val="20"/>
          <w:szCs w:val="20"/>
        </w:rPr>
        <w:t>9</w:t>
      </w:r>
      <w:r w:rsidR="007264DB">
        <w:rPr>
          <w:rFonts w:asciiTheme="minorHAnsi" w:hAnsiTheme="minorHAnsi" w:cstheme="minorHAnsi"/>
          <w:sz w:val="20"/>
          <w:szCs w:val="20"/>
        </w:rPr>
        <w:t>.2026</w:t>
      </w:r>
      <w:r w:rsidRPr="00D5710A">
        <w:rPr>
          <w:rFonts w:asciiTheme="minorHAnsi" w:hAnsiTheme="minorHAnsi" w:cstheme="minorHAnsi"/>
          <w:sz w:val="20"/>
          <w:szCs w:val="20"/>
        </w:rPr>
        <w:t xml:space="preserve"> r. w siedzibie Urzędu Gminy w Sztutowie ul. Gdańska 55 oraz na stronie </w:t>
      </w:r>
      <w:hyperlink r:id="rId6" w:history="1">
        <w:r w:rsidRPr="00D5710A">
          <w:rPr>
            <w:rStyle w:val="Hipercze"/>
            <w:rFonts w:asciiTheme="minorHAnsi" w:hAnsiTheme="minorHAnsi" w:cstheme="minorHAnsi"/>
            <w:sz w:val="20"/>
            <w:szCs w:val="20"/>
          </w:rPr>
          <w:t>www.sztutowo.pl</w:t>
        </w:r>
      </w:hyperlink>
      <w:r w:rsidRPr="00D5710A">
        <w:rPr>
          <w:rFonts w:asciiTheme="minorHAnsi" w:hAnsiTheme="minorHAnsi" w:cstheme="minorHAnsi"/>
          <w:sz w:val="20"/>
          <w:szCs w:val="20"/>
        </w:rPr>
        <w:t xml:space="preserve">,  BIP Gminy Sztutowo, oraz w prasie został zamieszczony wykaz </w:t>
      </w:r>
      <w:proofErr w:type="gramStart"/>
      <w:r w:rsidRPr="00D5710A">
        <w:rPr>
          <w:rFonts w:asciiTheme="minorHAnsi" w:hAnsiTheme="minorHAnsi" w:cstheme="minorHAnsi"/>
          <w:sz w:val="20"/>
          <w:szCs w:val="20"/>
        </w:rPr>
        <w:t>nieruchomości  przeznaczonych</w:t>
      </w:r>
      <w:proofErr w:type="gramEnd"/>
      <w:r w:rsidRPr="00D5710A">
        <w:rPr>
          <w:rFonts w:asciiTheme="minorHAnsi" w:hAnsiTheme="minorHAnsi" w:cstheme="minorHAnsi"/>
          <w:sz w:val="20"/>
          <w:szCs w:val="20"/>
        </w:rPr>
        <w:t xml:space="preserve"> </w:t>
      </w:r>
      <w:r w:rsidR="00E66D44">
        <w:rPr>
          <w:rFonts w:asciiTheme="minorHAnsi" w:hAnsiTheme="minorHAnsi" w:cstheme="minorHAnsi"/>
          <w:sz w:val="20"/>
          <w:szCs w:val="20"/>
        </w:rPr>
        <w:t>do dzierżawy na okres do 3 lat</w:t>
      </w:r>
      <w:r w:rsidR="007264DB">
        <w:rPr>
          <w:rFonts w:asciiTheme="minorHAnsi" w:hAnsiTheme="minorHAnsi" w:cstheme="minorHAnsi"/>
          <w:sz w:val="20"/>
          <w:szCs w:val="20"/>
        </w:rPr>
        <w:t xml:space="preserve"> oraz do dzierżawy na okres do 10 lat</w:t>
      </w:r>
    </w:p>
    <w:p w14:paraId="4F596981" w14:textId="40ED43A6" w:rsidR="00027C3A" w:rsidRPr="00D5710A" w:rsidRDefault="00027C3A" w:rsidP="00027C3A">
      <w:pPr>
        <w:rPr>
          <w:rFonts w:asciiTheme="minorHAnsi" w:hAnsiTheme="minorHAnsi" w:cstheme="minorHAnsi"/>
          <w:sz w:val="20"/>
          <w:szCs w:val="20"/>
        </w:rPr>
      </w:pPr>
      <w:r w:rsidRPr="00D5710A">
        <w:rPr>
          <w:rFonts w:asciiTheme="minorHAnsi" w:hAnsiTheme="minorHAnsi" w:cstheme="minorHAnsi"/>
          <w:sz w:val="20"/>
          <w:szCs w:val="20"/>
        </w:rPr>
        <w:t xml:space="preserve">Wykaz zamieszczony będzie od dnia </w:t>
      </w:r>
      <w:r w:rsidR="007264DB">
        <w:rPr>
          <w:rFonts w:asciiTheme="minorHAnsi" w:hAnsiTheme="minorHAnsi" w:cstheme="minorHAnsi"/>
          <w:sz w:val="20"/>
          <w:szCs w:val="20"/>
        </w:rPr>
        <w:t>1</w:t>
      </w:r>
      <w:r w:rsidR="00E16D4D">
        <w:rPr>
          <w:rFonts w:asciiTheme="minorHAnsi" w:hAnsiTheme="minorHAnsi" w:cstheme="minorHAnsi"/>
          <w:sz w:val="20"/>
          <w:szCs w:val="20"/>
        </w:rPr>
        <w:t>7</w:t>
      </w:r>
      <w:r w:rsidR="007264DB">
        <w:rPr>
          <w:rFonts w:asciiTheme="minorHAnsi" w:hAnsiTheme="minorHAnsi" w:cstheme="minorHAnsi"/>
          <w:sz w:val="20"/>
          <w:szCs w:val="20"/>
        </w:rPr>
        <w:t>.0</w:t>
      </w:r>
      <w:r w:rsidR="00066818">
        <w:rPr>
          <w:rFonts w:asciiTheme="minorHAnsi" w:hAnsiTheme="minorHAnsi" w:cstheme="minorHAnsi"/>
          <w:sz w:val="20"/>
          <w:szCs w:val="20"/>
        </w:rPr>
        <w:t>9</w:t>
      </w:r>
      <w:r w:rsidR="007264DB">
        <w:rPr>
          <w:rFonts w:asciiTheme="minorHAnsi" w:hAnsiTheme="minorHAnsi" w:cstheme="minorHAnsi"/>
          <w:sz w:val="20"/>
          <w:szCs w:val="20"/>
        </w:rPr>
        <w:t>.2026 r.</w:t>
      </w:r>
      <w:r w:rsidR="00AB7A30">
        <w:rPr>
          <w:rFonts w:asciiTheme="minorHAnsi" w:hAnsiTheme="minorHAnsi" w:cstheme="minorHAnsi"/>
          <w:sz w:val="20"/>
          <w:szCs w:val="20"/>
        </w:rPr>
        <w:t xml:space="preserve"> do dnia </w:t>
      </w:r>
      <w:r w:rsidR="00E16D4D">
        <w:rPr>
          <w:rFonts w:asciiTheme="minorHAnsi" w:hAnsiTheme="minorHAnsi" w:cstheme="minorHAnsi"/>
          <w:sz w:val="20"/>
          <w:szCs w:val="20"/>
        </w:rPr>
        <w:t>8</w:t>
      </w:r>
      <w:r w:rsidR="007264DB">
        <w:rPr>
          <w:rFonts w:asciiTheme="minorHAnsi" w:hAnsiTheme="minorHAnsi" w:cstheme="minorHAnsi"/>
          <w:sz w:val="20"/>
          <w:szCs w:val="20"/>
        </w:rPr>
        <w:t>.10.2026r</w:t>
      </w:r>
      <w:r w:rsidR="00AB7A30">
        <w:rPr>
          <w:rFonts w:asciiTheme="minorHAnsi" w:hAnsiTheme="minorHAnsi" w:cstheme="minorHAnsi"/>
          <w:sz w:val="20"/>
          <w:szCs w:val="20"/>
        </w:rPr>
        <w:t>.</w:t>
      </w:r>
    </w:p>
    <w:p w14:paraId="3431508E" w14:textId="77777777" w:rsidR="00027C3A" w:rsidRDefault="00027C3A" w:rsidP="00027C3A">
      <w:pPr>
        <w:pStyle w:val="Standard"/>
        <w:rPr>
          <w:rFonts w:ascii="Calibri" w:hAnsi="Calibri" w:cs="Calibri"/>
          <w:sz w:val="20"/>
          <w:szCs w:val="20"/>
        </w:rPr>
      </w:pPr>
    </w:p>
    <w:p w14:paraId="62EC377E" w14:textId="39D34BCB" w:rsidR="00027C3A" w:rsidRDefault="00027C3A" w:rsidP="00027C3A">
      <w:pPr>
        <w:pStyle w:val="Standard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Wójt Gminy Sztutowo</w:t>
      </w:r>
    </w:p>
    <w:p w14:paraId="475F5599" w14:textId="2BD729A1" w:rsidR="00027C3A" w:rsidRDefault="007264DB" w:rsidP="00027C3A">
      <w:pPr>
        <w:pStyle w:val="Standard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Robert Zieliński</w:t>
      </w:r>
    </w:p>
    <w:p w14:paraId="2F63BB28" w14:textId="77777777" w:rsidR="00027C3A" w:rsidRDefault="00027C3A" w:rsidP="00027C3A">
      <w:pPr>
        <w:pStyle w:val="Standard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/podpis nieczytelny/</w:t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</w:p>
    <w:p w14:paraId="200FA894" w14:textId="326B9686" w:rsidR="00027C3A" w:rsidRPr="00D5710A" w:rsidRDefault="00027C3A" w:rsidP="00027C3A">
      <w:pPr>
        <w:pStyle w:val="Standard"/>
        <w:jc w:val="center"/>
        <w:rPr>
          <w:rFonts w:hint="eastAsia"/>
          <w:b/>
          <w:bCs/>
        </w:rPr>
      </w:pPr>
      <w:r w:rsidRPr="00D5710A">
        <w:rPr>
          <w:rFonts w:ascii="Calibri" w:eastAsia="Times New Roman" w:hAnsi="Calibri" w:cs="Calibri"/>
          <w:b/>
          <w:bCs/>
          <w:sz w:val="20"/>
          <w:szCs w:val="20"/>
          <w:lang w:eastAsia="pl-PL"/>
        </w:rPr>
        <w:t>OGŁOSZENIE WÓJTA GMINY SZTUTOWO</w:t>
      </w:r>
      <w:bookmarkStart w:id="1" w:name="_GoBack2"/>
      <w:bookmarkEnd w:id="1"/>
      <w:r w:rsidRPr="00D5710A">
        <w:rPr>
          <w:rFonts w:ascii="Calibri" w:hAnsi="Calibri" w:cs="Calibri"/>
          <w:b/>
          <w:bCs/>
          <w:sz w:val="20"/>
          <w:szCs w:val="20"/>
        </w:rPr>
        <w:t xml:space="preserve"> </w:t>
      </w:r>
      <w:r w:rsidRPr="00D5710A">
        <w:rPr>
          <w:rFonts w:ascii="Calibri" w:eastAsia="Times New Roman" w:hAnsi="Calibri" w:cs="Calibri"/>
          <w:b/>
          <w:bCs/>
          <w:sz w:val="20"/>
          <w:szCs w:val="20"/>
          <w:lang w:eastAsia="pl-PL"/>
        </w:rPr>
        <w:t xml:space="preserve">z dnia </w:t>
      </w:r>
      <w:r w:rsidR="007264DB">
        <w:rPr>
          <w:rFonts w:ascii="Calibri" w:eastAsia="Times New Roman" w:hAnsi="Calibri" w:cs="Calibri"/>
          <w:b/>
          <w:bCs/>
          <w:sz w:val="20"/>
          <w:szCs w:val="20"/>
          <w:lang w:eastAsia="pl-PL"/>
        </w:rPr>
        <w:t>1</w:t>
      </w:r>
      <w:r w:rsidR="00E16D4D">
        <w:rPr>
          <w:rFonts w:ascii="Calibri" w:eastAsia="Times New Roman" w:hAnsi="Calibri" w:cs="Calibri"/>
          <w:b/>
          <w:bCs/>
          <w:sz w:val="20"/>
          <w:szCs w:val="20"/>
          <w:lang w:eastAsia="pl-PL"/>
        </w:rPr>
        <w:t>7</w:t>
      </w:r>
      <w:r w:rsidR="007264DB">
        <w:rPr>
          <w:rFonts w:ascii="Calibri" w:eastAsia="Times New Roman" w:hAnsi="Calibri" w:cs="Calibri"/>
          <w:b/>
          <w:bCs/>
          <w:sz w:val="20"/>
          <w:szCs w:val="20"/>
          <w:lang w:eastAsia="pl-PL"/>
        </w:rPr>
        <w:t>.0</w:t>
      </w:r>
      <w:r w:rsidR="00066818">
        <w:rPr>
          <w:rFonts w:ascii="Calibri" w:eastAsia="Times New Roman" w:hAnsi="Calibri" w:cs="Calibri"/>
          <w:b/>
          <w:bCs/>
          <w:sz w:val="20"/>
          <w:szCs w:val="20"/>
          <w:lang w:eastAsia="pl-PL"/>
        </w:rPr>
        <w:t>9</w:t>
      </w:r>
      <w:r w:rsidR="007264DB">
        <w:rPr>
          <w:rFonts w:ascii="Calibri" w:eastAsia="Times New Roman" w:hAnsi="Calibri" w:cs="Calibri"/>
          <w:b/>
          <w:bCs/>
          <w:sz w:val="20"/>
          <w:szCs w:val="20"/>
          <w:lang w:eastAsia="pl-PL"/>
        </w:rPr>
        <w:t>.2026</w:t>
      </w:r>
      <w:r w:rsidRPr="00D5710A">
        <w:rPr>
          <w:rFonts w:ascii="Calibri" w:eastAsia="Times New Roman" w:hAnsi="Calibri" w:cs="Calibri"/>
          <w:b/>
          <w:bCs/>
          <w:sz w:val="20"/>
          <w:szCs w:val="20"/>
          <w:lang w:eastAsia="pl-PL"/>
        </w:rPr>
        <w:t xml:space="preserve"> r.</w:t>
      </w:r>
    </w:p>
    <w:p w14:paraId="13C2EE57" w14:textId="600BA3DC" w:rsidR="00027C3A" w:rsidRDefault="00027C3A" w:rsidP="00027C3A">
      <w:pPr>
        <w:pStyle w:val="Standard"/>
        <w:jc w:val="center"/>
        <w:rPr>
          <w:rFonts w:ascii="Calibri" w:eastAsia="Times New Roman" w:hAnsi="Calibri" w:cs="Calibri"/>
          <w:sz w:val="20"/>
          <w:szCs w:val="20"/>
          <w:lang w:eastAsia="pl-PL"/>
        </w:rPr>
      </w:pPr>
      <w:r>
        <w:rPr>
          <w:rFonts w:ascii="Calibri" w:eastAsia="Times New Roman" w:hAnsi="Calibri" w:cs="Calibri"/>
          <w:sz w:val="20"/>
          <w:szCs w:val="20"/>
          <w:lang w:eastAsia="pl-PL"/>
        </w:rPr>
        <w:t xml:space="preserve">w sprawie sporządzenia wykazu nieruchomości przeznaczonych </w:t>
      </w:r>
      <w:bookmarkStart w:id="2" w:name="_Hlk505088834"/>
      <w:r>
        <w:rPr>
          <w:rFonts w:ascii="Calibri" w:eastAsia="Times New Roman" w:hAnsi="Calibri" w:cs="Calibri"/>
          <w:sz w:val="20"/>
          <w:szCs w:val="20"/>
          <w:lang w:eastAsia="pl-PL"/>
        </w:rPr>
        <w:t>d</w:t>
      </w:r>
      <w:bookmarkEnd w:id="2"/>
      <w:r>
        <w:rPr>
          <w:rFonts w:ascii="Calibri" w:eastAsia="Times New Roman" w:hAnsi="Calibri" w:cs="Calibri"/>
          <w:sz w:val="20"/>
          <w:szCs w:val="20"/>
          <w:lang w:eastAsia="pl-PL"/>
        </w:rPr>
        <w:t xml:space="preserve">o </w:t>
      </w:r>
      <w:r w:rsidR="00C2787E">
        <w:rPr>
          <w:rFonts w:ascii="Calibri" w:eastAsia="Times New Roman" w:hAnsi="Calibri" w:cs="Calibri"/>
          <w:sz w:val="20"/>
          <w:szCs w:val="20"/>
          <w:lang w:eastAsia="pl-PL"/>
        </w:rPr>
        <w:t>dzierżawy</w:t>
      </w:r>
      <w:r w:rsidR="001C5967">
        <w:rPr>
          <w:rFonts w:ascii="Calibri" w:eastAsia="Times New Roman" w:hAnsi="Calibri" w:cs="Calibri"/>
          <w:sz w:val="20"/>
          <w:szCs w:val="20"/>
          <w:lang w:eastAsia="pl-PL"/>
        </w:rPr>
        <w:t xml:space="preserve"> </w:t>
      </w:r>
    </w:p>
    <w:p w14:paraId="383E3867" w14:textId="13983E1A" w:rsidR="00027C3A" w:rsidRPr="007264DB" w:rsidRDefault="00027C3A" w:rsidP="007264DB">
      <w:pPr>
        <w:rPr>
          <w:rFonts w:asciiTheme="minorHAnsi" w:hAnsiTheme="minorHAnsi" w:cstheme="minorHAnsi"/>
          <w:sz w:val="20"/>
          <w:szCs w:val="20"/>
        </w:rPr>
      </w:pPr>
      <w:r>
        <w:rPr>
          <w:rFonts w:ascii="Calibri" w:eastAsia="Times New Roman" w:hAnsi="Calibri" w:cs="Calibri"/>
          <w:sz w:val="20"/>
          <w:szCs w:val="20"/>
          <w:lang w:eastAsia="pl-PL"/>
        </w:rPr>
        <w:t>Działając na podstawie art.35 ust.1 i 2 ustawy z dnia 21 sierpnia 1997 r o gospodarce nieruchomościami (</w:t>
      </w:r>
      <w:r w:rsidR="00843407">
        <w:rPr>
          <w:rFonts w:ascii="Calibri" w:eastAsia="Times New Roman" w:hAnsi="Calibri" w:cs="Calibri"/>
          <w:sz w:val="20"/>
          <w:szCs w:val="20"/>
          <w:lang w:eastAsia="pl-PL"/>
        </w:rPr>
        <w:t xml:space="preserve">tekst jednolity Dz. U. z 2026 r.  poz. 399 ze </w:t>
      </w:r>
      <w:proofErr w:type="gramStart"/>
      <w:r w:rsidR="00843407">
        <w:rPr>
          <w:rFonts w:ascii="Calibri" w:eastAsia="Times New Roman" w:hAnsi="Calibri" w:cs="Calibri"/>
          <w:sz w:val="20"/>
          <w:szCs w:val="20"/>
          <w:lang w:eastAsia="pl-PL"/>
        </w:rPr>
        <w:t>zmianami</w:t>
      </w:r>
      <w:r>
        <w:rPr>
          <w:rFonts w:ascii="Calibri" w:eastAsia="Times New Roman" w:hAnsi="Calibri" w:cs="Calibri"/>
          <w:sz w:val="20"/>
          <w:szCs w:val="20"/>
          <w:lang w:eastAsia="pl-PL"/>
        </w:rPr>
        <w:t>)  o</w:t>
      </w:r>
      <w:proofErr w:type="gramEnd"/>
      <w:r>
        <w:rPr>
          <w:rFonts w:ascii="Calibri" w:eastAsia="Times New Roman" w:hAnsi="Calibri" w:cs="Calibri"/>
          <w:sz w:val="20"/>
          <w:szCs w:val="20"/>
          <w:lang w:eastAsia="pl-PL"/>
        </w:rPr>
        <w:t xml:space="preserve"> g ł a s z a m, co następuje: z zasobu nieruchomości stanowiących własność komunalną przeznaczone </w:t>
      </w:r>
      <w:proofErr w:type="gramStart"/>
      <w:r>
        <w:rPr>
          <w:rFonts w:ascii="Calibri" w:eastAsia="Times New Roman" w:hAnsi="Calibri" w:cs="Calibri"/>
          <w:sz w:val="20"/>
          <w:szCs w:val="20"/>
          <w:lang w:eastAsia="pl-PL"/>
        </w:rPr>
        <w:t xml:space="preserve">zostały  </w:t>
      </w:r>
      <w:r w:rsidR="00E66D44">
        <w:rPr>
          <w:rFonts w:asciiTheme="minorHAnsi" w:hAnsiTheme="minorHAnsi" w:cstheme="minorHAnsi"/>
          <w:sz w:val="20"/>
          <w:szCs w:val="20"/>
        </w:rPr>
        <w:t>do</w:t>
      </w:r>
      <w:proofErr w:type="gramEnd"/>
      <w:r w:rsidR="00E66D44">
        <w:rPr>
          <w:rFonts w:asciiTheme="minorHAnsi" w:hAnsiTheme="minorHAnsi" w:cstheme="minorHAnsi"/>
          <w:sz w:val="20"/>
          <w:szCs w:val="20"/>
        </w:rPr>
        <w:t xml:space="preserve"> dzierżawy na okres do 3 lat</w:t>
      </w:r>
      <w:r w:rsidR="00E66D44">
        <w:rPr>
          <w:rFonts w:ascii="Calibri" w:eastAsia="Times New Roman" w:hAnsi="Calibri" w:cs="Calibri"/>
          <w:sz w:val="20"/>
          <w:szCs w:val="20"/>
          <w:lang w:eastAsia="pl-PL"/>
        </w:rPr>
        <w:t xml:space="preserve"> </w:t>
      </w:r>
      <w:r w:rsidR="007264DB">
        <w:rPr>
          <w:rFonts w:asciiTheme="minorHAnsi" w:hAnsiTheme="minorHAnsi" w:cstheme="minorHAnsi"/>
          <w:sz w:val="20"/>
          <w:szCs w:val="20"/>
        </w:rPr>
        <w:t xml:space="preserve">oraz do dzierżawy na okres do 10 lat </w:t>
      </w:r>
      <w:r>
        <w:rPr>
          <w:rFonts w:ascii="Calibri" w:eastAsia="Times New Roman" w:hAnsi="Calibri" w:cs="Calibri"/>
          <w:sz w:val="20"/>
          <w:szCs w:val="20"/>
          <w:lang w:eastAsia="pl-PL"/>
        </w:rPr>
        <w:t>następujące nieruchomości:</w:t>
      </w:r>
    </w:p>
    <w:p w14:paraId="17C0A684" w14:textId="775504FD" w:rsidR="00027C3A" w:rsidRPr="00EB0CA6" w:rsidRDefault="00027C3A" w:rsidP="00EB0CA6">
      <w:pPr>
        <w:pStyle w:val="Standard"/>
        <w:rPr>
          <w:rFonts w:ascii="Calibri" w:eastAsia="Times New Roman" w:hAnsi="Calibri" w:cs="Calibri"/>
          <w:sz w:val="20"/>
          <w:szCs w:val="20"/>
        </w:rPr>
      </w:pPr>
      <w:r>
        <w:rPr>
          <w:rFonts w:ascii="Calibri" w:eastAsia="Times New Roman" w:hAnsi="Calibri" w:cs="Calibri"/>
          <w:sz w:val="20"/>
          <w:szCs w:val="20"/>
        </w:rPr>
        <w:t>1.</w:t>
      </w:r>
    </w:p>
    <w:p w14:paraId="7F7731FD" w14:textId="1EF29BD4" w:rsidR="00AB7A30" w:rsidRPr="00AB7A30" w:rsidRDefault="00AB7A30" w:rsidP="00AB7A30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AB7A30">
        <w:rPr>
          <w:rFonts w:ascii="Calibri" w:hAnsi="Calibri" w:cs="Calibri"/>
          <w:sz w:val="20"/>
          <w:szCs w:val="20"/>
        </w:rPr>
        <w:t>- oznaczenie nieruchomości według księgi wieczystej oraz katastru nieruchomości – KW GD2M/</w:t>
      </w:r>
      <w:r w:rsidR="007264DB">
        <w:rPr>
          <w:rFonts w:ascii="Calibri" w:hAnsi="Calibri" w:cs="Calibri"/>
          <w:sz w:val="20"/>
          <w:szCs w:val="20"/>
        </w:rPr>
        <w:t>00055520</w:t>
      </w:r>
      <w:r w:rsidRPr="00AB7A30">
        <w:rPr>
          <w:rFonts w:ascii="Calibri" w:hAnsi="Calibri" w:cs="Calibri"/>
          <w:sz w:val="20"/>
          <w:szCs w:val="20"/>
        </w:rPr>
        <w:t>/</w:t>
      </w:r>
      <w:r w:rsidR="007264DB">
        <w:rPr>
          <w:rFonts w:ascii="Calibri" w:hAnsi="Calibri" w:cs="Calibri"/>
          <w:sz w:val="20"/>
          <w:szCs w:val="20"/>
        </w:rPr>
        <w:t>7</w:t>
      </w:r>
      <w:r w:rsidRPr="00AB7A30">
        <w:rPr>
          <w:rFonts w:ascii="Calibri" w:hAnsi="Calibri" w:cs="Calibri"/>
          <w:sz w:val="20"/>
          <w:szCs w:val="20"/>
        </w:rPr>
        <w:t xml:space="preserve">, dz. nr </w:t>
      </w:r>
      <w:r w:rsidR="007264DB">
        <w:rPr>
          <w:rFonts w:ascii="Calibri" w:hAnsi="Calibri" w:cs="Calibri"/>
          <w:sz w:val="20"/>
          <w:szCs w:val="20"/>
        </w:rPr>
        <w:t>197/1</w:t>
      </w:r>
      <w:r w:rsidRPr="00AB7A30">
        <w:rPr>
          <w:rFonts w:ascii="Calibri" w:hAnsi="Calibri" w:cs="Calibri"/>
          <w:sz w:val="20"/>
          <w:szCs w:val="20"/>
        </w:rPr>
        <w:t xml:space="preserve"> </w:t>
      </w:r>
      <w:r w:rsidR="007264DB">
        <w:rPr>
          <w:rFonts w:ascii="Calibri" w:hAnsi="Calibri" w:cs="Calibri"/>
          <w:sz w:val="20"/>
          <w:szCs w:val="20"/>
        </w:rPr>
        <w:t>Sztutowo</w:t>
      </w:r>
      <w:r w:rsidR="00E16D4D">
        <w:rPr>
          <w:rFonts w:ascii="Calibri" w:hAnsi="Calibri" w:cs="Calibri"/>
          <w:sz w:val="20"/>
          <w:szCs w:val="20"/>
        </w:rPr>
        <w:t>, dr</w:t>
      </w:r>
    </w:p>
    <w:p w14:paraId="1AC5BB16" w14:textId="26D04718" w:rsidR="00AB7A30" w:rsidRPr="00AB7A30" w:rsidRDefault="00AB7A30" w:rsidP="00AB7A30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AB7A30">
        <w:rPr>
          <w:rFonts w:ascii="Calibri" w:hAnsi="Calibri" w:cs="Calibri"/>
          <w:sz w:val="20"/>
          <w:szCs w:val="20"/>
        </w:rPr>
        <w:t xml:space="preserve">- powierzchnia nieruchomości – </w:t>
      </w:r>
      <w:r w:rsidR="007264DB" w:rsidRPr="007264DB">
        <w:rPr>
          <w:rFonts w:ascii="Calibri" w:hAnsi="Calibri" w:cs="Calibri"/>
          <w:sz w:val="20"/>
          <w:szCs w:val="20"/>
        </w:rPr>
        <w:t>0,0005 ha</w:t>
      </w:r>
      <w:r w:rsidRPr="00AB7A30">
        <w:rPr>
          <w:rFonts w:ascii="Calibri" w:hAnsi="Calibri" w:cs="Calibri"/>
          <w:sz w:val="20"/>
          <w:szCs w:val="20"/>
        </w:rPr>
        <w:t xml:space="preserve">, opis nieruchomości – nieruchomość gruntowa, </w:t>
      </w:r>
    </w:p>
    <w:p w14:paraId="1055648A" w14:textId="77777777" w:rsidR="007264DB" w:rsidRDefault="00AB7A30" w:rsidP="00AB7A30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AB7A30">
        <w:rPr>
          <w:rFonts w:ascii="Calibri" w:hAnsi="Calibri" w:cs="Calibri"/>
          <w:sz w:val="20"/>
          <w:szCs w:val="20"/>
        </w:rPr>
        <w:t xml:space="preserve">- przeznaczenie nieruchomości i sposób jej zagospodarowania </w:t>
      </w:r>
      <w:r w:rsidR="007264DB">
        <w:rPr>
          <w:rFonts w:ascii="Calibri" w:hAnsi="Calibri" w:cs="Calibri"/>
          <w:sz w:val="20"/>
          <w:szCs w:val="20"/>
        </w:rPr>
        <w:t>na prowadzenie działalności gospodarczej</w:t>
      </w:r>
      <w:r w:rsidR="007264DB" w:rsidRPr="00AB7A30">
        <w:rPr>
          <w:rFonts w:ascii="Calibri" w:hAnsi="Calibri" w:cs="Calibri"/>
          <w:sz w:val="20"/>
          <w:szCs w:val="20"/>
        </w:rPr>
        <w:t xml:space="preserve"> </w:t>
      </w:r>
    </w:p>
    <w:p w14:paraId="5778A7D9" w14:textId="658A93CF" w:rsidR="00AB7A30" w:rsidRPr="00AB7A30" w:rsidRDefault="00AB7A30" w:rsidP="00AB7A30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AB7A30">
        <w:rPr>
          <w:rFonts w:ascii="Calibri" w:hAnsi="Calibri" w:cs="Calibri"/>
          <w:sz w:val="20"/>
          <w:szCs w:val="20"/>
        </w:rPr>
        <w:t>- termin zagospodarowania nieruchomości – nie dotyczy</w:t>
      </w:r>
    </w:p>
    <w:p w14:paraId="4ACC11EA" w14:textId="0516EA0C" w:rsidR="00AB7A30" w:rsidRPr="00AB7A30" w:rsidRDefault="00AB7A30" w:rsidP="00AB7A30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AB7A30">
        <w:rPr>
          <w:rFonts w:ascii="Calibri" w:hAnsi="Calibri" w:cs="Calibri"/>
          <w:sz w:val="20"/>
          <w:szCs w:val="20"/>
        </w:rPr>
        <w:t xml:space="preserve">- cena nieruchomości – </w:t>
      </w:r>
      <w:r w:rsidR="007264DB">
        <w:rPr>
          <w:rFonts w:ascii="Calibri" w:hAnsi="Calibri" w:cs="Calibri"/>
          <w:sz w:val="20"/>
          <w:szCs w:val="20"/>
        </w:rPr>
        <w:t>nie dotyczy</w:t>
      </w:r>
    </w:p>
    <w:p w14:paraId="11D80EEF" w14:textId="77777777" w:rsidR="00AB7A30" w:rsidRPr="00AB7A30" w:rsidRDefault="00AB7A30" w:rsidP="00AB7A30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AB7A30">
        <w:rPr>
          <w:rFonts w:ascii="Calibri" w:hAnsi="Calibri" w:cs="Calibri"/>
          <w:sz w:val="20"/>
          <w:szCs w:val="20"/>
        </w:rPr>
        <w:t>- wysokość stawek procentowych opłat z tytułu użytkowania wieczystego – nie dotyczy</w:t>
      </w:r>
    </w:p>
    <w:p w14:paraId="3E65624E" w14:textId="3AD73754" w:rsidR="00E16D4D" w:rsidRPr="00E16D4D" w:rsidRDefault="00E16D4D" w:rsidP="00E16D4D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E16D4D">
        <w:rPr>
          <w:rFonts w:ascii="Calibri" w:hAnsi="Calibri" w:cs="Calibri"/>
          <w:sz w:val="20"/>
          <w:szCs w:val="20"/>
        </w:rPr>
        <w:t xml:space="preserve">- wysokość opłat z tytułu użytkowania, najmu lub dzierżawy – roczny czynsz dzierżawny w wysokości </w:t>
      </w:r>
      <w:r w:rsidR="006737B1" w:rsidRPr="006737B1">
        <w:rPr>
          <w:rFonts w:ascii="Calibri" w:hAnsi="Calibri" w:cs="Calibri"/>
          <w:sz w:val="20"/>
          <w:szCs w:val="20"/>
        </w:rPr>
        <w:t>2</w:t>
      </w:r>
      <w:r w:rsidR="00E049B8">
        <w:rPr>
          <w:rFonts w:ascii="Calibri" w:hAnsi="Calibri" w:cs="Calibri"/>
          <w:sz w:val="20"/>
          <w:szCs w:val="20"/>
        </w:rPr>
        <w:t>2</w:t>
      </w:r>
      <w:r w:rsidR="006737B1" w:rsidRPr="006737B1">
        <w:rPr>
          <w:rFonts w:ascii="Calibri" w:hAnsi="Calibri" w:cs="Calibri"/>
          <w:sz w:val="20"/>
          <w:szCs w:val="20"/>
        </w:rPr>
        <w:t>00</w:t>
      </w:r>
      <w:r w:rsidRPr="006737B1">
        <w:rPr>
          <w:rFonts w:ascii="Calibri" w:hAnsi="Calibri" w:cs="Calibri"/>
          <w:sz w:val="20"/>
          <w:szCs w:val="20"/>
        </w:rPr>
        <w:t xml:space="preserve"> zł netto</w:t>
      </w:r>
      <w:r w:rsidRPr="00E16D4D">
        <w:rPr>
          <w:rFonts w:ascii="Calibri" w:hAnsi="Calibri" w:cs="Calibri"/>
          <w:sz w:val="20"/>
          <w:szCs w:val="20"/>
        </w:rPr>
        <w:t xml:space="preserve"> plus podatek VAT</w:t>
      </w:r>
    </w:p>
    <w:p w14:paraId="52792A9E" w14:textId="77777777" w:rsidR="00E16D4D" w:rsidRPr="00E16D4D" w:rsidRDefault="00E16D4D" w:rsidP="00E16D4D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E16D4D">
        <w:rPr>
          <w:rFonts w:ascii="Calibri" w:hAnsi="Calibri" w:cs="Calibri"/>
          <w:sz w:val="20"/>
          <w:szCs w:val="20"/>
        </w:rPr>
        <w:t>- terminy wnoszenia opłat – czynsz płatny do 31 marca, każdego roku obowiązywania umowy</w:t>
      </w:r>
    </w:p>
    <w:p w14:paraId="0D64D8E7" w14:textId="77777777" w:rsidR="00E16D4D" w:rsidRPr="00E16D4D" w:rsidRDefault="00E16D4D" w:rsidP="00E16D4D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E16D4D">
        <w:rPr>
          <w:rFonts w:ascii="Calibri" w:hAnsi="Calibri" w:cs="Calibri"/>
          <w:sz w:val="20"/>
          <w:szCs w:val="20"/>
        </w:rPr>
        <w:t>- zasady aktualizacji opłat – waloryzacja o średnioroczny wskaźnik cen towarów i usług konsumpcyjnych</w:t>
      </w:r>
    </w:p>
    <w:p w14:paraId="70E1BFCD" w14:textId="7FE82F18" w:rsidR="00E16D4D" w:rsidRPr="00E16D4D" w:rsidRDefault="00E16D4D" w:rsidP="00E16D4D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E16D4D">
        <w:rPr>
          <w:rFonts w:ascii="Calibri" w:hAnsi="Calibri" w:cs="Calibri"/>
          <w:sz w:val="20"/>
          <w:szCs w:val="20"/>
        </w:rPr>
        <w:t xml:space="preserve">- informacje o przeznaczeniu do zbycia lub oddania w użytkowanie, najem, dzierżawę lub użyczenie – umowa dzierżawy na okres </w:t>
      </w:r>
      <w:r>
        <w:rPr>
          <w:rFonts w:ascii="Calibri" w:hAnsi="Calibri" w:cs="Calibri"/>
          <w:sz w:val="20"/>
          <w:szCs w:val="20"/>
        </w:rPr>
        <w:t>10</w:t>
      </w:r>
      <w:r w:rsidRPr="00E16D4D">
        <w:rPr>
          <w:rFonts w:ascii="Calibri" w:hAnsi="Calibri" w:cs="Calibri"/>
          <w:sz w:val="20"/>
          <w:szCs w:val="20"/>
        </w:rPr>
        <w:t xml:space="preserve"> lat </w:t>
      </w:r>
      <w:r w:rsidR="00944034">
        <w:rPr>
          <w:rFonts w:ascii="Calibri" w:hAnsi="Calibri" w:cs="Calibri"/>
          <w:sz w:val="20"/>
          <w:szCs w:val="20"/>
        </w:rPr>
        <w:t>z dotychczasowym dzierżawcą</w:t>
      </w:r>
    </w:p>
    <w:p w14:paraId="3BBF5AC1" w14:textId="77777777" w:rsidR="00E16D4D" w:rsidRDefault="00E16D4D" w:rsidP="00E16D4D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E16D4D">
        <w:rPr>
          <w:rFonts w:ascii="Calibri" w:hAnsi="Calibri" w:cs="Calibri"/>
          <w:sz w:val="20"/>
          <w:szCs w:val="20"/>
        </w:rPr>
        <w:t>- termin do złożenia wniosku przez osoby, którym przysługuje pierwszeństwo w nabyciu nieruchomości na podstawie art. 34 ust. 1 pkt 1 i pkt 2.ustawy o gospodarce nieruchomościami – nie dotyczy</w:t>
      </w:r>
    </w:p>
    <w:p w14:paraId="12DCB83C" w14:textId="3C87AB31" w:rsidR="00E66D44" w:rsidRDefault="00E66D44" w:rsidP="00E16D4D">
      <w:pPr>
        <w:shd w:val="clear" w:color="auto" w:fill="FFFFFF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2.</w:t>
      </w:r>
    </w:p>
    <w:p w14:paraId="7B7ECCD0" w14:textId="29CA5BD5" w:rsidR="00E66D44" w:rsidRPr="00AB7A30" w:rsidRDefault="00E66D44" w:rsidP="00E66D44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AB7A30">
        <w:rPr>
          <w:rFonts w:ascii="Calibri" w:hAnsi="Calibri" w:cs="Calibri"/>
          <w:sz w:val="20"/>
          <w:szCs w:val="20"/>
        </w:rPr>
        <w:t>- oznaczenie nieruchomości według księgi wieczystej oraz katastru nieruchomości – KW GD2M/</w:t>
      </w:r>
      <w:r w:rsidR="00E16D4D">
        <w:rPr>
          <w:rFonts w:ascii="Calibri" w:hAnsi="Calibri" w:cs="Calibri"/>
          <w:sz w:val="20"/>
          <w:szCs w:val="20"/>
        </w:rPr>
        <w:t>00048165/8</w:t>
      </w:r>
      <w:r w:rsidRPr="00AB7A30">
        <w:rPr>
          <w:rFonts w:ascii="Calibri" w:hAnsi="Calibri" w:cs="Calibri"/>
          <w:sz w:val="20"/>
          <w:szCs w:val="20"/>
        </w:rPr>
        <w:t xml:space="preserve">, dz. nr </w:t>
      </w:r>
      <w:r w:rsidR="00E16D4D">
        <w:rPr>
          <w:rFonts w:ascii="Calibri" w:hAnsi="Calibri" w:cs="Calibri"/>
          <w:sz w:val="20"/>
          <w:szCs w:val="20"/>
        </w:rPr>
        <w:t>491</w:t>
      </w:r>
      <w:r w:rsidRPr="00AB7A30">
        <w:rPr>
          <w:rFonts w:ascii="Calibri" w:hAnsi="Calibri" w:cs="Calibri"/>
          <w:sz w:val="20"/>
          <w:szCs w:val="20"/>
        </w:rPr>
        <w:t xml:space="preserve"> </w:t>
      </w:r>
      <w:r w:rsidR="00E16D4D">
        <w:rPr>
          <w:rFonts w:ascii="Calibri" w:hAnsi="Calibri" w:cs="Calibri"/>
          <w:sz w:val="20"/>
          <w:szCs w:val="20"/>
        </w:rPr>
        <w:t>Kąty Rybackie, N</w:t>
      </w:r>
    </w:p>
    <w:p w14:paraId="4A8454E0" w14:textId="41438232" w:rsidR="00E66D44" w:rsidRPr="00AB7A30" w:rsidRDefault="00E66D44" w:rsidP="00E66D44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AB7A30">
        <w:rPr>
          <w:rFonts w:ascii="Calibri" w:hAnsi="Calibri" w:cs="Calibri"/>
          <w:sz w:val="20"/>
          <w:szCs w:val="20"/>
        </w:rPr>
        <w:t xml:space="preserve">- powierzchnia nieruchomości – </w:t>
      </w:r>
      <w:r w:rsidR="00E16D4D" w:rsidRPr="00E16D4D">
        <w:rPr>
          <w:rFonts w:ascii="Calibri" w:hAnsi="Calibri" w:cs="Calibri"/>
          <w:sz w:val="20"/>
          <w:szCs w:val="20"/>
        </w:rPr>
        <w:t>0,0468 ha</w:t>
      </w:r>
      <w:r w:rsidRPr="00AB7A30">
        <w:rPr>
          <w:rFonts w:ascii="Calibri" w:hAnsi="Calibri" w:cs="Calibri"/>
          <w:sz w:val="20"/>
          <w:szCs w:val="20"/>
        </w:rPr>
        <w:t xml:space="preserve">, opis nieruchomości – nieruchomość gruntowa, </w:t>
      </w:r>
    </w:p>
    <w:p w14:paraId="51B90564" w14:textId="4358B0E9" w:rsidR="00E66D44" w:rsidRPr="00AB7A30" w:rsidRDefault="00E66D44" w:rsidP="00E66D44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AB7A30">
        <w:rPr>
          <w:rFonts w:ascii="Calibri" w:hAnsi="Calibri" w:cs="Calibri"/>
          <w:sz w:val="20"/>
          <w:szCs w:val="20"/>
        </w:rPr>
        <w:t xml:space="preserve">- przeznaczenie nieruchomości i sposób jej zagospodarowania – </w:t>
      </w:r>
      <w:r>
        <w:rPr>
          <w:rFonts w:ascii="Calibri" w:hAnsi="Calibri" w:cs="Calibri"/>
          <w:sz w:val="20"/>
          <w:szCs w:val="20"/>
        </w:rPr>
        <w:t xml:space="preserve">na </w:t>
      </w:r>
      <w:r w:rsidR="00E16D4D">
        <w:rPr>
          <w:rFonts w:ascii="Calibri" w:hAnsi="Calibri" w:cs="Calibri"/>
          <w:sz w:val="20"/>
          <w:szCs w:val="20"/>
        </w:rPr>
        <w:t>ogródek przydomowy</w:t>
      </w:r>
    </w:p>
    <w:p w14:paraId="4210BC5F" w14:textId="77777777" w:rsidR="00E66D44" w:rsidRPr="00AB7A30" w:rsidRDefault="00E66D44" w:rsidP="00E66D44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AB7A30">
        <w:rPr>
          <w:rFonts w:ascii="Calibri" w:hAnsi="Calibri" w:cs="Calibri"/>
          <w:sz w:val="20"/>
          <w:szCs w:val="20"/>
        </w:rPr>
        <w:t>- termin zagospodarowania nieruchomości – nie dotyczy</w:t>
      </w:r>
    </w:p>
    <w:p w14:paraId="171769B2" w14:textId="038E4073" w:rsidR="00E66D44" w:rsidRPr="00AB7A30" w:rsidRDefault="00E66D44" w:rsidP="00E66D44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AB7A30">
        <w:rPr>
          <w:rFonts w:ascii="Calibri" w:hAnsi="Calibri" w:cs="Calibri"/>
          <w:sz w:val="20"/>
          <w:szCs w:val="20"/>
        </w:rPr>
        <w:t xml:space="preserve">- cena nieruchomości – </w:t>
      </w:r>
      <w:r>
        <w:rPr>
          <w:rFonts w:ascii="Calibri" w:hAnsi="Calibri" w:cs="Calibri"/>
          <w:sz w:val="20"/>
          <w:szCs w:val="20"/>
        </w:rPr>
        <w:t>nie dotyczy`</w:t>
      </w:r>
    </w:p>
    <w:p w14:paraId="783E9BB1" w14:textId="77777777" w:rsidR="00E66D44" w:rsidRPr="00AB7A30" w:rsidRDefault="00E66D44" w:rsidP="00E66D44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AB7A30">
        <w:rPr>
          <w:rFonts w:ascii="Calibri" w:hAnsi="Calibri" w:cs="Calibri"/>
          <w:sz w:val="20"/>
          <w:szCs w:val="20"/>
        </w:rPr>
        <w:t>- wysokość stawek procentowych opłat z tytułu użytkowania wieczystego – nie dotyczy</w:t>
      </w:r>
    </w:p>
    <w:p w14:paraId="14E7C0D3" w14:textId="787CC9B4" w:rsidR="00E66D44" w:rsidRPr="00AB7A30" w:rsidRDefault="00E66D44" w:rsidP="00E66D44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AB7A30">
        <w:rPr>
          <w:rFonts w:ascii="Calibri" w:hAnsi="Calibri" w:cs="Calibri"/>
          <w:sz w:val="20"/>
          <w:szCs w:val="20"/>
        </w:rPr>
        <w:t xml:space="preserve">- wysokość opłat z tytułu użytkowania, najmu lub dzierżawy – </w:t>
      </w:r>
      <w:r w:rsidRPr="00E66D44">
        <w:rPr>
          <w:rFonts w:ascii="Calibri" w:hAnsi="Calibri" w:cs="Calibri"/>
          <w:sz w:val="20"/>
          <w:szCs w:val="20"/>
        </w:rPr>
        <w:t xml:space="preserve">roczny czynsz dzierżawny w </w:t>
      </w:r>
      <w:r w:rsidRPr="006737B1">
        <w:rPr>
          <w:rFonts w:ascii="Calibri" w:hAnsi="Calibri" w:cs="Calibri"/>
          <w:sz w:val="20"/>
          <w:szCs w:val="20"/>
        </w:rPr>
        <w:t xml:space="preserve">wysokości </w:t>
      </w:r>
      <w:r w:rsidR="006737B1" w:rsidRPr="006737B1">
        <w:rPr>
          <w:rFonts w:ascii="Calibri" w:hAnsi="Calibri" w:cs="Calibri"/>
          <w:sz w:val="20"/>
          <w:szCs w:val="20"/>
        </w:rPr>
        <w:t>936</w:t>
      </w:r>
      <w:r w:rsidRPr="006737B1">
        <w:rPr>
          <w:rFonts w:ascii="Calibri" w:hAnsi="Calibri" w:cs="Calibri"/>
          <w:sz w:val="20"/>
          <w:szCs w:val="20"/>
        </w:rPr>
        <w:t>zł netto</w:t>
      </w:r>
      <w:r w:rsidRPr="00E66D44">
        <w:rPr>
          <w:rFonts w:ascii="Calibri" w:hAnsi="Calibri" w:cs="Calibri"/>
          <w:sz w:val="20"/>
          <w:szCs w:val="20"/>
        </w:rPr>
        <w:t xml:space="preserve"> plus podatek VAT</w:t>
      </w:r>
    </w:p>
    <w:p w14:paraId="6F9D25DA" w14:textId="5AA02D37" w:rsidR="00E66D44" w:rsidRPr="00E66D44" w:rsidRDefault="00E66D44" w:rsidP="00E66D44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E66D44">
        <w:rPr>
          <w:rFonts w:ascii="Calibri" w:hAnsi="Calibri" w:cs="Calibri"/>
          <w:sz w:val="20"/>
          <w:szCs w:val="20"/>
        </w:rPr>
        <w:t>- terminy wnoszenia opłat – czynsz płatny do 31 marca, każdego roku obowiązywania umowy</w:t>
      </w:r>
    </w:p>
    <w:p w14:paraId="7AC1FE6C" w14:textId="77777777" w:rsidR="00E66D44" w:rsidRPr="00E66D44" w:rsidRDefault="00E66D44" w:rsidP="00E66D44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E66D44">
        <w:rPr>
          <w:rFonts w:ascii="Calibri" w:hAnsi="Calibri" w:cs="Calibri"/>
          <w:sz w:val="20"/>
          <w:szCs w:val="20"/>
        </w:rPr>
        <w:t>- zasady aktualizacji opłat – waloryzacja o średnioroczny wskaźnik cen towarów i usług konsumpcyjnych</w:t>
      </w:r>
    </w:p>
    <w:p w14:paraId="7F4A7A87" w14:textId="4B5FD1F1" w:rsidR="00E66D44" w:rsidRPr="00E66D44" w:rsidRDefault="00E66D44" w:rsidP="00E66D44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E66D44">
        <w:rPr>
          <w:rFonts w:ascii="Calibri" w:hAnsi="Calibri" w:cs="Calibri"/>
          <w:sz w:val="20"/>
          <w:szCs w:val="20"/>
        </w:rPr>
        <w:t xml:space="preserve">- informacje o przeznaczeniu do zbycia lub oddania w użytkowanie, najem, dzierżawę lub użyczenie – umowa dzierżawy na okres 3 lat </w:t>
      </w:r>
      <w:r w:rsidR="00944034">
        <w:rPr>
          <w:rFonts w:ascii="Calibri" w:hAnsi="Calibri" w:cs="Calibri"/>
          <w:sz w:val="20"/>
          <w:szCs w:val="20"/>
        </w:rPr>
        <w:t>z dotychczasowym dzierżawcą</w:t>
      </w:r>
    </w:p>
    <w:p w14:paraId="674B92A3" w14:textId="77777777" w:rsidR="00E66D44" w:rsidRPr="00E66D44" w:rsidRDefault="00E66D44" w:rsidP="00E66D44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E66D44">
        <w:rPr>
          <w:rFonts w:ascii="Calibri" w:hAnsi="Calibri" w:cs="Calibri"/>
          <w:sz w:val="20"/>
          <w:szCs w:val="20"/>
        </w:rPr>
        <w:t>- termin do złożenia wniosku przez osoby, którym przysługuje pierwszeństwo w nabyciu nieruchomości na podstawie </w:t>
      </w:r>
      <w:hyperlink r:id="rId7" w:history="1">
        <w:r w:rsidRPr="00E66D44">
          <w:rPr>
            <w:rStyle w:val="Hipercze"/>
            <w:rFonts w:ascii="Calibri" w:hAnsi="Calibri" w:cs="Calibri"/>
            <w:sz w:val="20"/>
            <w:szCs w:val="20"/>
          </w:rPr>
          <w:t>art. 34 ust. 1 pkt 1</w:t>
        </w:r>
      </w:hyperlink>
      <w:r w:rsidRPr="00E66D44">
        <w:rPr>
          <w:rFonts w:ascii="Calibri" w:hAnsi="Calibri" w:cs="Calibri"/>
          <w:sz w:val="20"/>
          <w:szCs w:val="20"/>
        </w:rPr>
        <w:t> i pkt 2.ustawy o gospodarce nieruchomościami – nie dotyczy</w:t>
      </w:r>
    </w:p>
    <w:p w14:paraId="056BFECA" w14:textId="77777777" w:rsidR="00E16D4D" w:rsidRDefault="00E16D4D" w:rsidP="00E16D4D">
      <w:pPr>
        <w:shd w:val="clear" w:color="auto" w:fill="FFFFFF"/>
        <w:rPr>
          <w:rFonts w:ascii="Calibri" w:hAnsi="Calibri" w:cs="Calibri"/>
          <w:sz w:val="20"/>
          <w:szCs w:val="20"/>
        </w:rPr>
      </w:pPr>
    </w:p>
    <w:p w14:paraId="32E8228A" w14:textId="5A62DEA7" w:rsidR="00E16D4D" w:rsidRDefault="00E16D4D" w:rsidP="00E16D4D">
      <w:pPr>
        <w:shd w:val="clear" w:color="auto" w:fill="FFFFFF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lastRenderedPageBreak/>
        <w:t>3.</w:t>
      </w:r>
    </w:p>
    <w:p w14:paraId="0E81E50C" w14:textId="77777777" w:rsidR="00E16D4D" w:rsidRPr="00AB7A30" w:rsidRDefault="00E16D4D" w:rsidP="00E16D4D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AB7A30">
        <w:rPr>
          <w:rFonts w:ascii="Calibri" w:hAnsi="Calibri" w:cs="Calibri"/>
          <w:sz w:val="20"/>
          <w:szCs w:val="20"/>
        </w:rPr>
        <w:t>- oznaczenie nieruchomości według księgi wieczystej oraz katastru nieruchomości – KW GD2M/</w:t>
      </w:r>
      <w:r>
        <w:rPr>
          <w:rFonts w:ascii="Calibri" w:hAnsi="Calibri" w:cs="Calibri"/>
          <w:sz w:val="20"/>
          <w:szCs w:val="20"/>
        </w:rPr>
        <w:t>00048165/8</w:t>
      </w:r>
      <w:r w:rsidRPr="00AB7A30">
        <w:rPr>
          <w:rFonts w:ascii="Calibri" w:hAnsi="Calibri" w:cs="Calibri"/>
          <w:sz w:val="20"/>
          <w:szCs w:val="20"/>
        </w:rPr>
        <w:t xml:space="preserve">, dz. nr </w:t>
      </w:r>
      <w:r>
        <w:rPr>
          <w:rFonts w:ascii="Calibri" w:hAnsi="Calibri" w:cs="Calibri"/>
          <w:sz w:val="20"/>
          <w:szCs w:val="20"/>
        </w:rPr>
        <w:t>491</w:t>
      </w:r>
      <w:r w:rsidRPr="00AB7A30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Kąty Rybackie, N</w:t>
      </w:r>
    </w:p>
    <w:p w14:paraId="283CB9D4" w14:textId="5CADF36B" w:rsidR="00E16D4D" w:rsidRPr="00AB7A30" w:rsidRDefault="00E16D4D" w:rsidP="00E16D4D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AB7A30">
        <w:rPr>
          <w:rFonts w:ascii="Calibri" w:hAnsi="Calibri" w:cs="Calibri"/>
          <w:sz w:val="20"/>
          <w:szCs w:val="20"/>
        </w:rPr>
        <w:t xml:space="preserve">- powierzchnia nieruchomości – </w:t>
      </w:r>
      <w:r w:rsidRPr="00E16D4D">
        <w:rPr>
          <w:rFonts w:ascii="Calibri" w:hAnsi="Calibri" w:cs="Calibri"/>
          <w:sz w:val="20"/>
          <w:szCs w:val="20"/>
        </w:rPr>
        <w:t>0,0</w:t>
      </w:r>
      <w:r>
        <w:rPr>
          <w:rFonts w:ascii="Calibri" w:hAnsi="Calibri" w:cs="Calibri"/>
          <w:sz w:val="20"/>
          <w:szCs w:val="20"/>
        </w:rPr>
        <w:t>763</w:t>
      </w:r>
      <w:r w:rsidRPr="00E16D4D">
        <w:rPr>
          <w:rFonts w:ascii="Calibri" w:hAnsi="Calibri" w:cs="Calibri"/>
          <w:sz w:val="20"/>
          <w:szCs w:val="20"/>
        </w:rPr>
        <w:t xml:space="preserve"> ha</w:t>
      </w:r>
      <w:r w:rsidRPr="00AB7A30">
        <w:rPr>
          <w:rFonts w:ascii="Calibri" w:hAnsi="Calibri" w:cs="Calibri"/>
          <w:sz w:val="20"/>
          <w:szCs w:val="20"/>
        </w:rPr>
        <w:t xml:space="preserve">, opis nieruchomości – nieruchomość gruntowa, </w:t>
      </w:r>
    </w:p>
    <w:p w14:paraId="3CB1C3E5" w14:textId="32FFACB9" w:rsidR="00E16D4D" w:rsidRPr="00AB7A30" w:rsidRDefault="00E16D4D" w:rsidP="00E16D4D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AB7A30">
        <w:rPr>
          <w:rFonts w:ascii="Calibri" w:hAnsi="Calibri" w:cs="Calibri"/>
          <w:sz w:val="20"/>
          <w:szCs w:val="20"/>
        </w:rPr>
        <w:t xml:space="preserve">- przeznaczenie nieruchomości i sposób jej zagospodarowania – </w:t>
      </w:r>
      <w:r>
        <w:rPr>
          <w:rFonts w:ascii="Calibri" w:hAnsi="Calibri" w:cs="Calibri"/>
          <w:sz w:val="20"/>
          <w:szCs w:val="20"/>
        </w:rPr>
        <w:t>na posadowienie obiektów nie związanych na stałe z gruntem (kontenerów) oraz ogródek przydomowy</w:t>
      </w:r>
    </w:p>
    <w:p w14:paraId="0AB505C8" w14:textId="77777777" w:rsidR="00E16D4D" w:rsidRPr="00AB7A30" w:rsidRDefault="00E16D4D" w:rsidP="00E16D4D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AB7A30">
        <w:rPr>
          <w:rFonts w:ascii="Calibri" w:hAnsi="Calibri" w:cs="Calibri"/>
          <w:sz w:val="20"/>
          <w:szCs w:val="20"/>
        </w:rPr>
        <w:t>- termin zagospodarowania nieruchomości – nie dotyczy</w:t>
      </w:r>
    </w:p>
    <w:p w14:paraId="5DAB781C" w14:textId="77777777" w:rsidR="00E16D4D" w:rsidRPr="00AB7A30" w:rsidRDefault="00E16D4D" w:rsidP="00E16D4D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AB7A30">
        <w:rPr>
          <w:rFonts w:ascii="Calibri" w:hAnsi="Calibri" w:cs="Calibri"/>
          <w:sz w:val="20"/>
          <w:szCs w:val="20"/>
        </w:rPr>
        <w:t xml:space="preserve">- cena nieruchomości – </w:t>
      </w:r>
      <w:r>
        <w:rPr>
          <w:rFonts w:ascii="Calibri" w:hAnsi="Calibri" w:cs="Calibri"/>
          <w:sz w:val="20"/>
          <w:szCs w:val="20"/>
        </w:rPr>
        <w:t>nie dotyczy`</w:t>
      </w:r>
    </w:p>
    <w:p w14:paraId="162BBBB1" w14:textId="77777777" w:rsidR="00E16D4D" w:rsidRPr="00AB7A30" w:rsidRDefault="00E16D4D" w:rsidP="00E16D4D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AB7A30">
        <w:rPr>
          <w:rFonts w:ascii="Calibri" w:hAnsi="Calibri" w:cs="Calibri"/>
          <w:sz w:val="20"/>
          <w:szCs w:val="20"/>
        </w:rPr>
        <w:t>- wysokość stawek procentowych opłat z tytułu użytkowania wieczystego – nie dotyczy</w:t>
      </w:r>
    </w:p>
    <w:p w14:paraId="26CC2FE6" w14:textId="45C8DD42" w:rsidR="00E16D4D" w:rsidRPr="00AB7A30" w:rsidRDefault="00E16D4D" w:rsidP="00E16D4D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AB7A30">
        <w:rPr>
          <w:rFonts w:ascii="Calibri" w:hAnsi="Calibri" w:cs="Calibri"/>
          <w:sz w:val="20"/>
          <w:szCs w:val="20"/>
        </w:rPr>
        <w:t xml:space="preserve">- wysokość opłat z tytułu użytkowania, najmu lub dzierżawy – </w:t>
      </w:r>
      <w:r w:rsidRPr="00E66D44">
        <w:rPr>
          <w:rFonts w:ascii="Calibri" w:hAnsi="Calibri" w:cs="Calibri"/>
          <w:sz w:val="20"/>
          <w:szCs w:val="20"/>
        </w:rPr>
        <w:t xml:space="preserve">roczny czynsz dzierżawny w wysokości </w:t>
      </w:r>
      <w:r w:rsidR="00D40F65" w:rsidRPr="00D40F65">
        <w:rPr>
          <w:rFonts w:ascii="Calibri" w:hAnsi="Calibri" w:cs="Calibri"/>
          <w:sz w:val="20"/>
          <w:szCs w:val="20"/>
        </w:rPr>
        <w:t>1868</w:t>
      </w:r>
      <w:r w:rsidRPr="00D40F65">
        <w:rPr>
          <w:rFonts w:ascii="Calibri" w:hAnsi="Calibri" w:cs="Calibri"/>
          <w:sz w:val="20"/>
          <w:szCs w:val="20"/>
        </w:rPr>
        <w:t xml:space="preserve"> zł netto</w:t>
      </w:r>
      <w:r w:rsidRPr="00E66D44">
        <w:rPr>
          <w:rFonts w:ascii="Calibri" w:hAnsi="Calibri" w:cs="Calibri"/>
          <w:sz w:val="20"/>
          <w:szCs w:val="20"/>
        </w:rPr>
        <w:t xml:space="preserve"> plus podatek VAT</w:t>
      </w:r>
    </w:p>
    <w:p w14:paraId="02563FAF" w14:textId="77777777" w:rsidR="00E16D4D" w:rsidRPr="00E66D44" w:rsidRDefault="00E16D4D" w:rsidP="00E16D4D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E66D44">
        <w:rPr>
          <w:rFonts w:ascii="Calibri" w:hAnsi="Calibri" w:cs="Calibri"/>
          <w:sz w:val="20"/>
          <w:szCs w:val="20"/>
        </w:rPr>
        <w:t>- terminy wnoszenia opłat – czynsz płatny do 31 marca, każdego roku obowiązywania umowy</w:t>
      </w:r>
    </w:p>
    <w:p w14:paraId="41D5C7BC" w14:textId="77777777" w:rsidR="00E16D4D" w:rsidRPr="00E66D44" w:rsidRDefault="00E16D4D" w:rsidP="00E16D4D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E66D44">
        <w:rPr>
          <w:rFonts w:ascii="Calibri" w:hAnsi="Calibri" w:cs="Calibri"/>
          <w:sz w:val="20"/>
          <w:szCs w:val="20"/>
        </w:rPr>
        <w:t>- zasady aktualizacji opłat – waloryzacja o średnioroczny wskaźnik cen towarów i usług konsumpcyjnych</w:t>
      </w:r>
    </w:p>
    <w:p w14:paraId="415C42C1" w14:textId="3605DFBF" w:rsidR="00E16D4D" w:rsidRPr="00E66D44" w:rsidRDefault="00E16D4D" w:rsidP="00E16D4D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E66D44">
        <w:rPr>
          <w:rFonts w:ascii="Calibri" w:hAnsi="Calibri" w:cs="Calibri"/>
          <w:sz w:val="20"/>
          <w:szCs w:val="20"/>
        </w:rPr>
        <w:t xml:space="preserve">- informacje o przeznaczeniu do zbycia lub oddania w użytkowanie, najem, dzierżawę lub użyczenie – umowa dzierżawy na okres 3 lat </w:t>
      </w:r>
      <w:r w:rsidR="00944034">
        <w:rPr>
          <w:rFonts w:ascii="Calibri" w:hAnsi="Calibri" w:cs="Calibri"/>
          <w:sz w:val="20"/>
          <w:szCs w:val="20"/>
        </w:rPr>
        <w:t>z dotychczasowym dzierżawcą</w:t>
      </w:r>
    </w:p>
    <w:p w14:paraId="0B79AD39" w14:textId="77777777" w:rsidR="00E16D4D" w:rsidRPr="00E66D44" w:rsidRDefault="00E16D4D" w:rsidP="00E16D4D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E66D44">
        <w:rPr>
          <w:rFonts w:ascii="Calibri" w:hAnsi="Calibri" w:cs="Calibri"/>
          <w:sz w:val="20"/>
          <w:szCs w:val="20"/>
        </w:rPr>
        <w:t>- termin do złożenia wniosku przez osoby, którym przysługuje pierwszeństwo w nabyciu nieruchomości na podstawie </w:t>
      </w:r>
      <w:hyperlink r:id="rId8" w:history="1">
        <w:r w:rsidRPr="00E66D44">
          <w:rPr>
            <w:rStyle w:val="Hipercze"/>
            <w:rFonts w:ascii="Calibri" w:hAnsi="Calibri" w:cs="Calibri"/>
            <w:sz w:val="20"/>
            <w:szCs w:val="20"/>
          </w:rPr>
          <w:t>art. 34 ust. 1 pkt 1</w:t>
        </w:r>
      </w:hyperlink>
      <w:r w:rsidRPr="00E66D44">
        <w:rPr>
          <w:rFonts w:ascii="Calibri" w:hAnsi="Calibri" w:cs="Calibri"/>
          <w:sz w:val="20"/>
          <w:szCs w:val="20"/>
        </w:rPr>
        <w:t> i pkt 2.ustawy o gospodarce nieruchomościami – nie dotyczy</w:t>
      </w:r>
    </w:p>
    <w:p w14:paraId="2DFCD0D9" w14:textId="1B4FA51B" w:rsidR="00E16D4D" w:rsidRDefault="00E16D4D" w:rsidP="00E16D4D">
      <w:pPr>
        <w:shd w:val="clear" w:color="auto" w:fill="FFFFFF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4.</w:t>
      </w:r>
    </w:p>
    <w:p w14:paraId="56E4EBE6" w14:textId="6518F1E3" w:rsidR="00E16D4D" w:rsidRPr="00AB7A30" w:rsidRDefault="00E16D4D" w:rsidP="00E16D4D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AB7A30">
        <w:rPr>
          <w:rFonts w:ascii="Calibri" w:hAnsi="Calibri" w:cs="Calibri"/>
          <w:sz w:val="20"/>
          <w:szCs w:val="20"/>
        </w:rPr>
        <w:t>- oznaczenie nieruchomości według księgi wieczystej oraz katastru nieruchomości – KW GD2M/</w:t>
      </w:r>
      <w:r>
        <w:rPr>
          <w:rFonts w:ascii="Calibri" w:hAnsi="Calibri" w:cs="Calibri"/>
          <w:sz w:val="20"/>
          <w:szCs w:val="20"/>
        </w:rPr>
        <w:t>00059735/5</w:t>
      </w:r>
      <w:r w:rsidRPr="00AB7A30">
        <w:rPr>
          <w:rFonts w:ascii="Calibri" w:hAnsi="Calibri" w:cs="Calibri"/>
          <w:sz w:val="20"/>
          <w:szCs w:val="20"/>
        </w:rPr>
        <w:t xml:space="preserve">, dz. nr </w:t>
      </w:r>
      <w:r>
        <w:rPr>
          <w:rFonts w:ascii="Calibri" w:hAnsi="Calibri" w:cs="Calibri"/>
          <w:sz w:val="20"/>
          <w:szCs w:val="20"/>
        </w:rPr>
        <w:t xml:space="preserve">349/3, Sztutowo, </w:t>
      </w:r>
      <w:proofErr w:type="spellStart"/>
      <w:r>
        <w:rPr>
          <w:rFonts w:ascii="Calibri" w:hAnsi="Calibri" w:cs="Calibri"/>
          <w:sz w:val="20"/>
          <w:szCs w:val="20"/>
        </w:rPr>
        <w:t>PsV</w:t>
      </w:r>
      <w:proofErr w:type="spellEnd"/>
    </w:p>
    <w:p w14:paraId="273AB2F1" w14:textId="0275963B" w:rsidR="00E16D4D" w:rsidRPr="00AB7A30" w:rsidRDefault="00E16D4D" w:rsidP="00E16D4D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AB7A30">
        <w:rPr>
          <w:rFonts w:ascii="Calibri" w:hAnsi="Calibri" w:cs="Calibri"/>
          <w:sz w:val="20"/>
          <w:szCs w:val="20"/>
        </w:rPr>
        <w:t xml:space="preserve">- powierzchnia nieruchomości – </w:t>
      </w:r>
      <w:r w:rsidRPr="00E16D4D">
        <w:rPr>
          <w:rFonts w:ascii="Calibri" w:hAnsi="Calibri" w:cs="Calibri"/>
          <w:sz w:val="20"/>
          <w:szCs w:val="20"/>
        </w:rPr>
        <w:t>0,00015 ha</w:t>
      </w:r>
      <w:r w:rsidRPr="00AB7A30">
        <w:rPr>
          <w:rFonts w:ascii="Calibri" w:hAnsi="Calibri" w:cs="Calibri"/>
          <w:sz w:val="20"/>
          <w:szCs w:val="20"/>
        </w:rPr>
        <w:t xml:space="preserve">, opis nieruchomości – nieruchomość gruntowa, </w:t>
      </w:r>
    </w:p>
    <w:p w14:paraId="11EF9FF8" w14:textId="70930B16" w:rsidR="00E16D4D" w:rsidRPr="00AB7A30" w:rsidRDefault="00E16D4D" w:rsidP="00E16D4D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AB7A30">
        <w:rPr>
          <w:rFonts w:ascii="Calibri" w:hAnsi="Calibri" w:cs="Calibri"/>
          <w:sz w:val="20"/>
          <w:szCs w:val="20"/>
        </w:rPr>
        <w:t xml:space="preserve">- przeznaczenie nieruchomości i sposób jej zagospodarowania – </w:t>
      </w:r>
      <w:r>
        <w:rPr>
          <w:rFonts w:ascii="Calibri" w:hAnsi="Calibri" w:cs="Calibri"/>
          <w:sz w:val="20"/>
          <w:szCs w:val="20"/>
        </w:rPr>
        <w:t>na posadowienie reklamy</w:t>
      </w:r>
    </w:p>
    <w:p w14:paraId="30D8AD75" w14:textId="77777777" w:rsidR="00E16D4D" w:rsidRPr="00AB7A30" w:rsidRDefault="00E16D4D" w:rsidP="00E16D4D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AB7A30">
        <w:rPr>
          <w:rFonts w:ascii="Calibri" w:hAnsi="Calibri" w:cs="Calibri"/>
          <w:sz w:val="20"/>
          <w:szCs w:val="20"/>
        </w:rPr>
        <w:t>- termin zagospodarowania nieruchomości – nie dotyczy</w:t>
      </w:r>
    </w:p>
    <w:p w14:paraId="03833C79" w14:textId="77777777" w:rsidR="00E16D4D" w:rsidRPr="00AB7A30" w:rsidRDefault="00E16D4D" w:rsidP="00E16D4D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AB7A30">
        <w:rPr>
          <w:rFonts w:ascii="Calibri" w:hAnsi="Calibri" w:cs="Calibri"/>
          <w:sz w:val="20"/>
          <w:szCs w:val="20"/>
        </w:rPr>
        <w:t xml:space="preserve">- cena nieruchomości – </w:t>
      </w:r>
      <w:r>
        <w:rPr>
          <w:rFonts w:ascii="Calibri" w:hAnsi="Calibri" w:cs="Calibri"/>
          <w:sz w:val="20"/>
          <w:szCs w:val="20"/>
        </w:rPr>
        <w:t>nie dotyczy`</w:t>
      </w:r>
    </w:p>
    <w:p w14:paraId="5CB38EB3" w14:textId="77777777" w:rsidR="00E16D4D" w:rsidRPr="00AB7A30" w:rsidRDefault="00E16D4D" w:rsidP="00E16D4D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AB7A30">
        <w:rPr>
          <w:rFonts w:ascii="Calibri" w:hAnsi="Calibri" w:cs="Calibri"/>
          <w:sz w:val="20"/>
          <w:szCs w:val="20"/>
        </w:rPr>
        <w:t>- wysokość stawek procentowych opłat z tytułu użytkowania wieczystego – nie dotyczy</w:t>
      </w:r>
    </w:p>
    <w:p w14:paraId="6F765153" w14:textId="1171F0F4" w:rsidR="00E16D4D" w:rsidRPr="00AB7A30" w:rsidRDefault="00E16D4D" w:rsidP="00E16D4D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AB7A30">
        <w:rPr>
          <w:rFonts w:ascii="Calibri" w:hAnsi="Calibri" w:cs="Calibri"/>
          <w:sz w:val="20"/>
          <w:szCs w:val="20"/>
        </w:rPr>
        <w:t xml:space="preserve">- wysokość opłat z tytułu użytkowania, najmu lub dzierżawy – </w:t>
      </w:r>
      <w:r w:rsidRPr="00E66D44">
        <w:rPr>
          <w:rFonts w:ascii="Calibri" w:hAnsi="Calibri" w:cs="Calibri"/>
          <w:sz w:val="20"/>
          <w:szCs w:val="20"/>
        </w:rPr>
        <w:t xml:space="preserve">roczny czynsz dzierżawny w wysokości </w:t>
      </w:r>
      <w:r w:rsidR="00D40F65" w:rsidRPr="00D40F65">
        <w:rPr>
          <w:rFonts w:ascii="Calibri" w:hAnsi="Calibri" w:cs="Calibri"/>
          <w:sz w:val="20"/>
          <w:szCs w:val="20"/>
        </w:rPr>
        <w:t>600</w:t>
      </w:r>
      <w:r w:rsidRPr="00D40F65">
        <w:rPr>
          <w:rFonts w:ascii="Calibri" w:hAnsi="Calibri" w:cs="Calibri"/>
          <w:sz w:val="20"/>
          <w:szCs w:val="20"/>
        </w:rPr>
        <w:t>zł netto</w:t>
      </w:r>
      <w:r w:rsidRPr="00E66D44">
        <w:rPr>
          <w:rFonts w:ascii="Calibri" w:hAnsi="Calibri" w:cs="Calibri"/>
          <w:sz w:val="20"/>
          <w:szCs w:val="20"/>
        </w:rPr>
        <w:t xml:space="preserve"> plus podatek VAT</w:t>
      </w:r>
    </w:p>
    <w:p w14:paraId="291AD75D" w14:textId="77777777" w:rsidR="00E16D4D" w:rsidRPr="00E66D44" w:rsidRDefault="00E16D4D" w:rsidP="00E16D4D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E66D44">
        <w:rPr>
          <w:rFonts w:ascii="Calibri" w:hAnsi="Calibri" w:cs="Calibri"/>
          <w:sz w:val="20"/>
          <w:szCs w:val="20"/>
        </w:rPr>
        <w:t>- terminy wnoszenia opłat – czynsz płatny do 31 marca, każdego roku obowiązywania umowy</w:t>
      </w:r>
    </w:p>
    <w:p w14:paraId="05C4C828" w14:textId="77777777" w:rsidR="00E16D4D" w:rsidRPr="00E66D44" w:rsidRDefault="00E16D4D" w:rsidP="00E16D4D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E66D44">
        <w:rPr>
          <w:rFonts w:ascii="Calibri" w:hAnsi="Calibri" w:cs="Calibri"/>
          <w:sz w:val="20"/>
          <w:szCs w:val="20"/>
        </w:rPr>
        <w:t>- zasady aktualizacji opłat – waloryzacja o średnioroczny wskaźnik cen towarów i usług konsumpcyjnych</w:t>
      </w:r>
    </w:p>
    <w:p w14:paraId="693F50F0" w14:textId="1A656A05" w:rsidR="00E16D4D" w:rsidRPr="00E66D44" w:rsidRDefault="00E16D4D" w:rsidP="00E16D4D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E66D44">
        <w:rPr>
          <w:rFonts w:ascii="Calibri" w:hAnsi="Calibri" w:cs="Calibri"/>
          <w:sz w:val="20"/>
          <w:szCs w:val="20"/>
        </w:rPr>
        <w:t xml:space="preserve">- informacje o przeznaczeniu do zbycia lub oddania w użytkowanie, najem, dzierżawę lub użyczenie – umowa dzierżawy na okres 3 lat </w:t>
      </w:r>
      <w:r w:rsidR="00944034">
        <w:rPr>
          <w:rFonts w:ascii="Calibri" w:hAnsi="Calibri" w:cs="Calibri"/>
          <w:sz w:val="20"/>
          <w:szCs w:val="20"/>
        </w:rPr>
        <w:t>z dotychczasowym dzierżawcą</w:t>
      </w:r>
    </w:p>
    <w:p w14:paraId="3D11000C" w14:textId="77777777" w:rsidR="00E16D4D" w:rsidRPr="00E66D44" w:rsidRDefault="00E16D4D" w:rsidP="00E16D4D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E66D44">
        <w:rPr>
          <w:rFonts w:ascii="Calibri" w:hAnsi="Calibri" w:cs="Calibri"/>
          <w:sz w:val="20"/>
          <w:szCs w:val="20"/>
        </w:rPr>
        <w:t>- termin do złożenia wniosku przez osoby, którym przysługuje pierwszeństwo w nabyciu nieruchomości na podstawie </w:t>
      </w:r>
      <w:hyperlink r:id="rId9" w:history="1">
        <w:r w:rsidRPr="00E66D44">
          <w:rPr>
            <w:rStyle w:val="Hipercze"/>
            <w:rFonts w:ascii="Calibri" w:hAnsi="Calibri" w:cs="Calibri"/>
            <w:sz w:val="20"/>
            <w:szCs w:val="20"/>
          </w:rPr>
          <w:t>art. 34 ust. 1 pkt 1</w:t>
        </w:r>
      </w:hyperlink>
      <w:r w:rsidRPr="00E66D44">
        <w:rPr>
          <w:rFonts w:ascii="Calibri" w:hAnsi="Calibri" w:cs="Calibri"/>
          <w:sz w:val="20"/>
          <w:szCs w:val="20"/>
        </w:rPr>
        <w:t> i pkt 2.ustawy o gospodarce nieruchomościami – nie dotyczy</w:t>
      </w:r>
    </w:p>
    <w:p w14:paraId="252DAE31" w14:textId="77777777" w:rsidR="00E66D44" w:rsidRDefault="00E66D44" w:rsidP="00206C19">
      <w:pPr>
        <w:shd w:val="clear" w:color="auto" w:fill="FFFFFF"/>
        <w:rPr>
          <w:rFonts w:ascii="Calibri" w:hAnsi="Calibri" w:cs="Calibri"/>
          <w:sz w:val="20"/>
          <w:szCs w:val="20"/>
        </w:rPr>
      </w:pPr>
    </w:p>
    <w:p w14:paraId="4E359525" w14:textId="3933C91E" w:rsidR="00134DCD" w:rsidRDefault="00134DCD" w:rsidP="00134DCD">
      <w:pPr>
        <w:shd w:val="clear" w:color="auto" w:fill="FFFFFF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5.</w:t>
      </w:r>
    </w:p>
    <w:p w14:paraId="78A77E69" w14:textId="4D801428" w:rsidR="00134DCD" w:rsidRPr="00AB7A30" w:rsidRDefault="00134DCD" w:rsidP="00134DCD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AB7A30">
        <w:rPr>
          <w:rFonts w:ascii="Calibri" w:hAnsi="Calibri" w:cs="Calibri"/>
          <w:sz w:val="20"/>
          <w:szCs w:val="20"/>
        </w:rPr>
        <w:t>- oznaczenie nieruchomości według księgi wieczystej oraz katastru nieruchomości – KW GD2M/</w:t>
      </w:r>
      <w:r>
        <w:rPr>
          <w:rFonts w:ascii="Calibri" w:hAnsi="Calibri" w:cs="Calibri"/>
          <w:sz w:val="20"/>
          <w:szCs w:val="20"/>
        </w:rPr>
        <w:t>00041060/3</w:t>
      </w:r>
      <w:r w:rsidRPr="00AB7A30">
        <w:rPr>
          <w:rFonts w:ascii="Calibri" w:hAnsi="Calibri" w:cs="Calibri"/>
          <w:sz w:val="20"/>
          <w:szCs w:val="20"/>
        </w:rPr>
        <w:t xml:space="preserve">, dz. nr </w:t>
      </w:r>
      <w:r>
        <w:rPr>
          <w:rFonts w:ascii="Calibri" w:hAnsi="Calibri" w:cs="Calibri"/>
          <w:sz w:val="20"/>
          <w:szCs w:val="20"/>
        </w:rPr>
        <w:t xml:space="preserve">72/1, Groszkowo, </w:t>
      </w:r>
    </w:p>
    <w:p w14:paraId="4CA97768" w14:textId="18D41C53" w:rsidR="00134DCD" w:rsidRPr="00AB7A30" w:rsidRDefault="00134DCD" w:rsidP="00134DCD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AB7A30">
        <w:rPr>
          <w:rFonts w:ascii="Calibri" w:hAnsi="Calibri" w:cs="Calibri"/>
          <w:sz w:val="20"/>
          <w:szCs w:val="20"/>
        </w:rPr>
        <w:t xml:space="preserve">- powierzchnia nieruchomości – </w:t>
      </w:r>
      <w:r>
        <w:rPr>
          <w:rFonts w:ascii="Calibri" w:hAnsi="Calibri" w:cs="Calibri"/>
          <w:sz w:val="20"/>
          <w:szCs w:val="20"/>
        </w:rPr>
        <w:t>0,9240</w:t>
      </w:r>
      <w:r w:rsidRPr="00E16D4D">
        <w:rPr>
          <w:rFonts w:ascii="Calibri" w:hAnsi="Calibri" w:cs="Calibri"/>
          <w:sz w:val="20"/>
          <w:szCs w:val="20"/>
        </w:rPr>
        <w:t xml:space="preserve"> ha</w:t>
      </w:r>
      <w:r w:rsidRPr="00AB7A30">
        <w:rPr>
          <w:rFonts w:ascii="Calibri" w:hAnsi="Calibri" w:cs="Calibri"/>
          <w:sz w:val="20"/>
          <w:szCs w:val="20"/>
        </w:rPr>
        <w:t xml:space="preserve">, opis nieruchomości – nieruchomość gruntowa, </w:t>
      </w:r>
      <w:proofErr w:type="spellStart"/>
      <w:r>
        <w:rPr>
          <w:rFonts w:ascii="Calibri" w:hAnsi="Calibri" w:cs="Calibri"/>
          <w:sz w:val="20"/>
          <w:szCs w:val="20"/>
        </w:rPr>
        <w:t>RIIIb</w:t>
      </w:r>
      <w:proofErr w:type="spellEnd"/>
      <w:r>
        <w:rPr>
          <w:rFonts w:ascii="Calibri" w:hAnsi="Calibri" w:cs="Calibri"/>
          <w:sz w:val="20"/>
          <w:szCs w:val="20"/>
        </w:rPr>
        <w:t xml:space="preserve"> 0,8320 ha, </w:t>
      </w:r>
      <w:proofErr w:type="spellStart"/>
      <w:r>
        <w:rPr>
          <w:rFonts w:ascii="Calibri" w:hAnsi="Calibri" w:cs="Calibri"/>
          <w:sz w:val="20"/>
          <w:szCs w:val="20"/>
        </w:rPr>
        <w:t>PsIII</w:t>
      </w:r>
      <w:proofErr w:type="spellEnd"/>
      <w:r>
        <w:rPr>
          <w:rFonts w:ascii="Calibri" w:hAnsi="Calibri" w:cs="Calibri"/>
          <w:sz w:val="20"/>
          <w:szCs w:val="20"/>
        </w:rPr>
        <w:t xml:space="preserve"> 0,0556 ha, W-</w:t>
      </w:r>
      <w:proofErr w:type="spellStart"/>
      <w:r>
        <w:rPr>
          <w:rFonts w:ascii="Calibri" w:hAnsi="Calibri" w:cs="Calibri"/>
          <w:sz w:val="20"/>
          <w:szCs w:val="20"/>
        </w:rPr>
        <w:t>RIIIb</w:t>
      </w:r>
      <w:proofErr w:type="spellEnd"/>
      <w:r>
        <w:rPr>
          <w:rFonts w:ascii="Calibri" w:hAnsi="Calibri" w:cs="Calibri"/>
          <w:sz w:val="20"/>
          <w:szCs w:val="20"/>
        </w:rPr>
        <w:t xml:space="preserve"> 0,0340 ha, W-</w:t>
      </w:r>
      <w:proofErr w:type="spellStart"/>
      <w:r>
        <w:rPr>
          <w:rFonts w:ascii="Calibri" w:hAnsi="Calibri" w:cs="Calibri"/>
          <w:sz w:val="20"/>
          <w:szCs w:val="20"/>
        </w:rPr>
        <w:t>PsIII</w:t>
      </w:r>
      <w:proofErr w:type="spellEnd"/>
      <w:r>
        <w:rPr>
          <w:rFonts w:ascii="Calibri" w:hAnsi="Calibri" w:cs="Calibri"/>
          <w:sz w:val="20"/>
          <w:szCs w:val="20"/>
        </w:rPr>
        <w:t xml:space="preserve"> 0,0024 ha</w:t>
      </w:r>
    </w:p>
    <w:p w14:paraId="1C56B4F6" w14:textId="407A5530" w:rsidR="00134DCD" w:rsidRPr="00AB7A30" w:rsidRDefault="00134DCD" w:rsidP="00134DCD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AB7A30">
        <w:rPr>
          <w:rFonts w:ascii="Calibri" w:hAnsi="Calibri" w:cs="Calibri"/>
          <w:sz w:val="20"/>
          <w:szCs w:val="20"/>
        </w:rPr>
        <w:t xml:space="preserve">- przeznaczenie nieruchomości i sposób jej zagospodarowania – </w:t>
      </w:r>
      <w:r>
        <w:rPr>
          <w:rFonts w:ascii="Calibri" w:hAnsi="Calibri" w:cs="Calibri"/>
          <w:sz w:val="20"/>
          <w:szCs w:val="20"/>
        </w:rPr>
        <w:t>na zagospodarowanie rolnicze</w:t>
      </w:r>
    </w:p>
    <w:p w14:paraId="45691596" w14:textId="77777777" w:rsidR="00134DCD" w:rsidRPr="00AB7A30" w:rsidRDefault="00134DCD" w:rsidP="00134DCD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AB7A30">
        <w:rPr>
          <w:rFonts w:ascii="Calibri" w:hAnsi="Calibri" w:cs="Calibri"/>
          <w:sz w:val="20"/>
          <w:szCs w:val="20"/>
        </w:rPr>
        <w:t>- termin zagospodarowania nieruchomości – nie dotyczy</w:t>
      </w:r>
    </w:p>
    <w:p w14:paraId="6B6DFB9F" w14:textId="77777777" w:rsidR="00134DCD" w:rsidRPr="00AB7A30" w:rsidRDefault="00134DCD" w:rsidP="00134DCD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AB7A30">
        <w:rPr>
          <w:rFonts w:ascii="Calibri" w:hAnsi="Calibri" w:cs="Calibri"/>
          <w:sz w:val="20"/>
          <w:szCs w:val="20"/>
        </w:rPr>
        <w:t xml:space="preserve">- cena nieruchomości – </w:t>
      </w:r>
      <w:r>
        <w:rPr>
          <w:rFonts w:ascii="Calibri" w:hAnsi="Calibri" w:cs="Calibri"/>
          <w:sz w:val="20"/>
          <w:szCs w:val="20"/>
        </w:rPr>
        <w:t>nie dotyczy`</w:t>
      </w:r>
    </w:p>
    <w:p w14:paraId="755B04AF" w14:textId="77777777" w:rsidR="00134DCD" w:rsidRPr="00AB7A30" w:rsidRDefault="00134DCD" w:rsidP="00134DCD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AB7A30">
        <w:rPr>
          <w:rFonts w:ascii="Calibri" w:hAnsi="Calibri" w:cs="Calibri"/>
          <w:sz w:val="20"/>
          <w:szCs w:val="20"/>
        </w:rPr>
        <w:t>- wysokość stawek procentowych opłat z tytułu użytkowania wieczystego – nie dotyczy</w:t>
      </w:r>
    </w:p>
    <w:p w14:paraId="3FCFAC94" w14:textId="2772939B" w:rsidR="00134DCD" w:rsidRPr="00D40F65" w:rsidRDefault="00134DCD" w:rsidP="00134DCD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D40F65">
        <w:rPr>
          <w:rFonts w:ascii="Calibri" w:hAnsi="Calibri" w:cs="Calibri"/>
          <w:sz w:val="20"/>
          <w:szCs w:val="20"/>
        </w:rPr>
        <w:t xml:space="preserve">- wysokość opłat z tytułu użytkowania, najmu lub dzierżawy – roczny czynsz dzierżawny w wysokości </w:t>
      </w:r>
      <w:r w:rsidR="00D40F65" w:rsidRPr="00E049B8">
        <w:rPr>
          <w:rFonts w:ascii="Calibri" w:hAnsi="Calibri" w:cs="Calibri"/>
          <w:sz w:val="20"/>
          <w:szCs w:val="20"/>
        </w:rPr>
        <w:t xml:space="preserve">równowartości </w:t>
      </w:r>
      <w:r w:rsidR="00E049B8" w:rsidRPr="00E049B8">
        <w:rPr>
          <w:rFonts w:ascii="Calibri" w:hAnsi="Calibri" w:cs="Calibri"/>
          <w:sz w:val="20"/>
          <w:szCs w:val="20"/>
        </w:rPr>
        <w:t>7,8</w:t>
      </w:r>
      <w:r w:rsidR="00D40F65" w:rsidRPr="00E049B8">
        <w:rPr>
          <w:rFonts w:ascii="Calibri" w:hAnsi="Calibri" w:cs="Calibri"/>
          <w:sz w:val="20"/>
          <w:szCs w:val="20"/>
        </w:rPr>
        <w:t xml:space="preserve"> q</w:t>
      </w:r>
      <w:r w:rsidR="00D40F65">
        <w:rPr>
          <w:rFonts w:ascii="Calibri" w:hAnsi="Calibri" w:cs="Calibri"/>
          <w:sz w:val="20"/>
          <w:szCs w:val="20"/>
        </w:rPr>
        <w:t xml:space="preserve"> żyta</w:t>
      </w:r>
    </w:p>
    <w:p w14:paraId="1D1C7F1D" w14:textId="77777777" w:rsidR="00134DCD" w:rsidRPr="00D40F65" w:rsidRDefault="00134DCD" w:rsidP="00134DCD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D40F65">
        <w:rPr>
          <w:rFonts w:ascii="Calibri" w:hAnsi="Calibri" w:cs="Calibri"/>
          <w:sz w:val="20"/>
          <w:szCs w:val="20"/>
        </w:rPr>
        <w:t>- terminy wnoszenia opłat – czynsz płatny do 31 marca, każdego roku obowiązywania umowy</w:t>
      </w:r>
    </w:p>
    <w:p w14:paraId="69452ABD" w14:textId="03D0B246" w:rsidR="00134DCD" w:rsidRPr="00D40F65" w:rsidRDefault="00134DCD" w:rsidP="00134DCD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D40F65">
        <w:rPr>
          <w:rFonts w:ascii="Calibri" w:hAnsi="Calibri" w:cs="Calibri"/>
          <w:sz w:val="20"/>
          <w:szCs w:val="20"/>
        </w:rPr>
        <w:t xml:space="preserve">- zasady aktualizacji opłat – </w:t>
      </w:r>
      <w:r w:rsidR="00D40F65">
        <w:rPr>
          <w:rFonts w:ascii="Calibri" w:hAnsi="Calibri" w:cs="Calibri"/>
          <w:sz w:val="20"/>
          <w:szCs w:val="20"/>
        </w:rPr>
        <w:t>Średnia cena skupu żyta jak dla podatku rolnego określona w Komunikacie prezesa Urzędu Statystycznego publikowanego w Monitorze Polskim</w:t>
      </w:r>
    </w:p>
    <w:p w14:paraId="1D857F23" w14:textId="3FA10E2B" w:rsidR="00134DCD" w:rsidRPr="00E66D44" w:rsidRDefault="00134DCD" w:rsidP="00134DCD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D40F65">
        <w:rPr>
          <w:rFonts w:ascii="Calibri" w:hAnsi="Calibri" w:cs="Calibri"/>
          <w:sz w:val="20"/>
          <w:szCs w:val="20"/>
        </w:rPr>
        <w:t>- informacje o przeznaczeniu do zbycia lub oddania w użytkowanie, najem, dzierżawę lub użyczenie – umowa dzierżawy na okres 3 lat</w:t>
      </w:r>
      <w:r w:rsidRPr="00E66D44">
        <w:rPr>
          <w:rFonts w:ascii="Calibri" w:hAnsi="Calibri" w:cs="Calibri"/>
          <w:sz w:val="20"/>
          <w:szCs w:val="20"/>
        </w:rPr>
        <w:t xml:space="preserve"> </w:t>
      </w:r>
      <w:r w:rsidR="00944034">
        <w:rPr>
          <w:rFonts w:ascii="Calibri" w:hAnsi="Calibri" w:cs="Calibri"/>
          <w:sz w:val="20"/>
          <w:szCs w:val="20"/>
        </w:rPr>
        <w:t>z dotychczasowym dzierżawcą</w:t>
      </w:r>
    </w:p>
    <w:p w14:paraId="256B1977" w14:textId="77777777" w:rsidR="00134DCD" w:rsidRPr="00E66D44" w:rsidRDefault="00134DCD" w:rsidP="00134DCD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E66D44">
        <w:rPr>
          <w:rFonts w:ascii="Calibri" w:hAnsi="Calibri" w:cs="Calibri"/>
          <w:sz w:val="20"/>
          <w:szCs w:val="20"/>
        </w:rPr>
        <w:t>- termin do złożenia wniosku przez osoby, którym przysługuje pierwszeństwo w nabyciu nieruchomości na podstawie </w:t>
      </w:r>
      <w:hyperlink r:id="rId10" w:history="1">
        <w:r w:rsidRPr="00E66D44">
          <w:rPr>
            <w:rStyle w:val="Hipercze"/>
            <w:rFonts w:ascii="Calibri" w:hAnsi="Calibri" w:cs="Calibri"/>
            <w:sz w:val="20"/>
            <w:szCs w:val="20"/>
          </w:rPr>
          <w:t>art. 34 ust. 1 pkt 1</w:t>
        </w:r>
      </w:hyperlink>
      <w:r w:rsidRPr="00E66D44">
        <w:rPr>
          <w:rFonts w:ascii="Calibri" w:hAnsi="Calibri" w:cs="Calibri"/>
          <w:sz w:val="20"/>
          <w:szCs w:val="20"/>
        </w:rPr>
        <w:t> i pkt 2.ustawy o gospodarce nieruchomościami – nie dotyczy</w:t>
      </w:r>
    </w:p>
    <w:p w14:paraId="3C9E46A0" w14:textId="77777777" w:rsidR="00134DCD" w:rsidRDefault="00134DCD" w:rsidP="00134DCD">
      <w:pPr>
        <w:shd w:val="clear" w:color="auto" w:fill="FFFFFF"/>
        <w:rPr>
          <w:rFonts w:ascii="Calibri" w:hAnsi="Calibri" w:cs="Calibri"/>
          <w:sz w:val="20"/>
          <w:szCs w:val="20"/>
        </w:rPr>
      </w:pPr>
    </w:p>
    <w:p w14:paraId="0D137BF4" w14:textId="1B6CEBAE" w:rsidR="00134DCD" w:rsidRDefault="00134DCD" w:rsidP="00134DCD">
      <w:pPr>
        <w:shd w:val="clear" w:color="auto" w:fill="FFFFFF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lastRenderedPageBreak/>
        <w:t>6.</w:t>
      </w:r>
    </w:p>
    <w:p w14:paraId="3F870420" w14:textId="3E503E1D" w:rsidR="00134DCD" w:rsidRPr="00AB7A30" w:rsidRDefault="00134DCD" w:rsidP="00134DCD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AB7A30">
        <w:rPr>
          <w:rFonts w:ascii="Calibri" w:hAnsi="Calibri" w:cs="Calibri"/>
          <w:sz w:val="20"/>
          <w:szCs w:val="20"/>
        </w:rPr>
        <w:t>- oznaczenie nieruchomości według księgi wieczystej oraz katastru nieruchomości – KW GD2M/</w:t>
      </w:r>
      <w:r>
        <w:rPr>
          <w:rFonts w:ascii="Calibri" w:hAnsi="Calibri" w:cs="Calibri"/>
          <w:sz w:val="20"/>
          <w:szCs w:val="20"/>
        </w:rPr>
        <w:t>00055520/7</w:t>
      </w:r>
      <w:r w:rsidRPr="00AB7A30">
        <w:rPr>
          <w:rFonts w:ascii="Calibri" w:hAnsi="Calibri" w:cs="Calibri"/>
          <w:sz w:val="20"/>
          <w:szCs w:val="20"/>
        </w:rPr>
        <w:t xml:space="preserve">, dz. nr </w:t>
      </w:r>
      <w:r>
        <w:rPr>
          <w:rFonts w:ascii="Calibri" w:hAnsi="Calibri" w:cs="Calibri"/>
          <w:sz w:val="20"/>
          <w:szCs w:val="20"/>
        </w:rPr>
        <w:t xml:space="preserve">197/1, Sztutowo, </w:t>
      </w:r>
      <w:r w:rsidR="00584EBD">
        <w:rPr>
          <w:rFonts w:ascii="Calibri" w:hAnsi="Calibri" w:cs="Calibri"/>
          <w:sz w:val="20"/>
          <w:szCs w:val="20"/>
        </w:rPr>
        <w:t>dr</w:t>
      </w:r>
    </w:p>
    <w:p w14:paraId="39B61A37" w14:textId="0636F737" w:rsidR="00134DCD" w:rsidRPr="00AB7A30" w:rsidRDefault="00134DCD" w:rsidP="00134DCD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AB7A30">
        <w:rPr>
          <w:rFonts w:ascii="Calibri" w:hAnsi="Calibri" w:cs="Calibri"/>
          <w:sz w:val="20"/>
          <w:szCs w:val="20"/>
        </w:rPr>
        <w:t xml:space="preserve">- powierzchnia nieruchomości – </w:t>
      </w:r>
      <w:r w:rsidR="00584EBD" w:rsidRPr="00584EBD">
        <w:rPr>
          <w:rFonts w:ascii="Calibri" w:hAnsi="Calibri" w:cs="Calibri"/>
          <w:sz w:val="20"/>
          <w:szCs w:val="20"/>
        </w:rPr>
        <w:t>0,001 ha</w:t>
      </w:r>
      <w:r w:rsidRPr="00AB7A30">
        <w:rPr>
          <w:rFonts w:ascii="Calibri" w:hAnsi="Calibri" w:cs="Calibri"/>
          <w:sz w:val="20"/>
          <w:szCs w:val="20"/>
        </w:rPr>
        <w:t xml:space="preserve">, opis nieruchomości – nieruchomość gruntowa, </w:t>
      </w:r>
    </w:p>
    <w:p w14:paraId="1A187A9D" w14:textId="1EEBA63E" w:rsidR="00134DCD" w:rsidRPr="00AB7A30" w:rsidRDefault="00134DCD" w:rsidP="00134DCD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AB7A30">
        <w:rPr>
          <w:rFonts w:ascii="Calibri" w:hAnsi="Calibri" w:cs="Calibri"/>
          <w:sz w:val="20"/>
          <w:szCs w:val="20"/>
        </w:rPr>
        <w:t xml:space="preserve">- przeznaczenie nieruchomości i sposób jej zagospodarowania – </w:t>
      </w:r>
      <w:r>
        <w:rPr>
          <w:rFonts w:ascii="Calibri" w:hAnsi="Calibri" w:cs="Calibri"/>
          <w:sz w:val="20"/>
          <w:szCs w:val="20"/>
        </w:rPr>
        <w:t xml:space="preserve">na </w:t>
      </w:r>
      <w:r w:rsidR="00584EBD">
        <w:rPr>
          <w:rFonts w:ascii="Calibri" w:hAnsi="Calibri" w:cs="Calibri"/>
          <w:sz w:val="20"/>
          <w:szCs w:val="20"/>
        </w:rPr>
        <w:t>prowadzenie działalności gospodarczej</w:t>
      </w:r>
    </w:p>
    <w:p w14:paraId="38248937" w14:textId="77777777" w:rsidR="00134DCD" w:rsidRPr="00AB7A30" w:rsidRDefault="00134DCD" w:rsidP="00134DCD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AB7A30">
        <w:rPr>
          <w:rFonts w:ascii="Calibri" w:hAnsi="Calibri" w:cs="Calibri"/>
          <w:sz w:val="20"/>
          <w:szCs w:val="20"/>
        </w:rPr>
        <w:t>- termin zagospodarowania nieruchomości – nie dotyczy</w:t>
      </w:r>
    </w:p>
    <w:p w14:paraId="6CB0D4F3" w14:textId="77777777" w:rsidR="00134DCD" w:rsidRPr="00AB7A30" w:rsidRDefault="00134DCD" w:rsidP="00134DCD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AB7A30">
        <w:rPr>
          <w:rFonts w:ascii="Calibri" w:hAnsi="Calibri" w:cs="Calibri"/>
          <w:sz w:val="20"/>
          <w:szCs w:val="20"/>
        </w:rPr>
        <w:t xml:space="preserve">- cena nieruchomości – </w:t>
      </w:r>
      <w:r>
        <w:rPr>
          <w:rFonts w:ascii="Calibri" w:hAnsi="Calibri" w:cs="Calibri"/>
          <w:sz w:val="20"/>
          <w:szCs w:val="20"/>
        </w:rPr>
        <w:t>nie dotyczy`</w:t>
      </w:r>
    </w:p>
    <w:p w14:paraId="56E6638A" w14:textId="77777777" w:rsidR="00134DCD" w:rsidRPr="00AB7A30" w:rsidRDefault="00134DCD" w:rsidP="00134DCD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AB7A30">
        <w:rPr>
          <w:rFonts w:ascii="Calibri" w:hAnsi="Calibri" w:cs="Calibri"/>
          <w:sz w:val="20"/>
          <w:szCs w:val="20"/>
        </w:rPr>
        <w:t>- wysokość stawek procentowych opłat z tytułu użytkowania wieczystego – nie dotyczy</w:t>
      </w:r>
    </w:p>
    <w:p w14:paraId="5F85894F" w14:textId="24E5AD23" w:rsidR="00134DCD" w:rsidRPr="00AB7A30" w:rsidRDefault="00134DCD" w:rsidP="00134DCD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AB7A30">
        <w:rPr>
          <w:rFonts w:ascii="Calibri" w:hAnsi="Calibri" w:cs="Calibri"/>
          <w:sz w:val="20"/>
          <w:szCs w:val="20"/>
        </w:rPr>
        <w:t xml:space="preserve">- wysokość opłat z tytułu użytkowania, najmu lub dzierżawy – </w:t>
      </w:r>
      <w:r w:rsidRPr="00E66D44">
        <w:rPr>
          <w:rFonts w:ascii="Calibri" w:hAnsi="Calibri" w:cs="Calibri"/>
          <w:sz w:val="20"/>
          <w:szCs w:val="20"/>
        </w:rPr>
        <w:t xml:space="preserve">roczny czynsz dzierżawny w wysokości </w:t>
      </w:r>
      <w:r w:rsidR="00E049B8" w:rsidRPr="00E049B8">
        <w:rPr>
          <w:rFonts w:ascii="Calibri" w:hAnsi="Calibri" w:cs="Calibri"/>
          <w:sz w:val="20"/>
          <w:szCs w:val="20"/>
        </w:rPr>
        <w:t>6</w:t>
      </w:r>
      <w:r w:rsidR="00E049B8">
        <w:rPr>
          <w:rFonts w:ascii="Calibri" w:hAnsi="Calibri" w:cs="Calibri"/>
          <w:sz w:val="20"/>
          <w:szCs w:val="20"/>
        </w:rPr>
        <w:t>5</w:t>
      </w:r>
      <w:r w:rsidR="00E049B8" w:rsidRPr="00E049B8">
        <w:rPr>
          <w:rFonts w:ascii="Calibri" w:hAnsi="Calibri" w:cs="Calibri"/>
          <w:sz w:val="20"/>
          <w:szCs w:val="20"/>
        </w:rPr>
        <w:t>00</w:t>
      </w:r>
      <w:r w:rsidR="00E049B8">
        <w:rPr>
          <w:rFonts w:ascii="Calibri" w:hAnsi="Calibri" w:cs="Calibri"/>
          <w:sz w:val="20"/>
          <w:szCs w:val="20"/>
        </w:rPr>
        <w:t xml:space="preserve"> </w:t>
      </w:r>
      <w:r w:rsidRPr="00E049B8">
        <w:rPr>
          <w:rFonts w:ascii="Calibri" w:hAnsi="Calibri" w:cs="Calibri"/>
          <w:sz w:val="20"/>
          <w:szCs w:val="20"/>
        </w:rPr>
        <w:t>zł netto</w:t>
      </w:r>
      <w:r w:rsidRPr="00E66D44">
        <w:rPr>
          <w:rFonts w:ascii="Calibri" w:hAnsi="Calibri" w:cs="Calibri"/>
          <w:sz w:val="20"/>
          <w:szCs w:val="20"/>
        </w:rPr>
        <w:t xml:space="preserve"> plus podatek VAT</w:t>
      </w:r>
    </w:p>
    <w:p w14:paraId="20F19649" w14:textId="77777777" w:rsidR="00134DCD" w:rsidRPr="00E66D44" w:rsidRDefault="00134DCD" w:rsidP="00134DCD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E66D44">
        <w:rPr>
          <w:rFonts w:ascii="Calibri" w:hAnsi="Calibri" w:cs="Calibri"/>
          <w:sz w:val="20"/>
          <w:szCs w:val="20"/>
        </w:rPr>
        <w:t>- terminy wnoszenia opłat – czynsz płatny do 31 marca, każdego roku obowiązywania umowy</w:t>
      </w:r>
    </w:p>
    <w:p w14:paraId="6F1F2849" w14:textId="77777777" w:rsidR="00134DCD" w:rsidRPr="00E66D44" w:rsidRDefault="00134DCD" w:rsidP="00134DCD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E66D44">
        <w:rPr>
          <w:rFonts w:ascii="Calibri" w:hAnsi="Calibri" w:cs="Calibri"/>
          <w:sz w:val="20"/>
          <w:szCs w:val="20"/>
        </w:rPr>
        <w:t>- zasady aktualizacji opłat – waloryzacja o średnioroczny wskaźnik cen towarów i usług konsumpcyjnych</w:t>
      </w:r>
    </w:p>
    <w:p w14:paraId="19597A73" w14:textId="20A964FC" w:rsidR="00134DCD" w:rsidRPr="00E66D44" w:rsidRDefault="00134DCD" w:rsidP="00134DCD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E66D44">
        <w:rPr>
          <w:rFonts w:ascii="Calibri" w:hAnsi="Calibri" w:cs="Calibri"/>
          <w:sz w:val="20"/>
          <w:szCs w:val="20"/>
        </w:rPr>
        <w:t xml:space="preserve">- informacje o przeznaczeniu do zbycia lub oddania w użytkowanie, najem, dzierżawę lub użyczenie – umowa dzierżawy na okres </w:t>
      </w:r>
      <w:r w:rsidR="00584EBD">
        <w:rPr>
          <w:rFonts w:ascii="Calibri" w:hAnsi="Calibri" w:cs="Calibri"/>
          <w:sz w:val="20"/>
          <w:szCs w:val="20"/>
        </w:rPr>
        <w:t>10</w:t>
      </w:r>
      <w:r w:rsidRPr="00E66D44">
        <w:rPr>
          <w:rFonts w:ascii="Calibri" w:hAnsi="Calibri" w:cs="Calibri"/>
          <w:sz w:val="20"/>
          <w:szCs w:val="20"/>
        </w:rPr>
        <w:t xml:space="preserve"> lat </w:t>
      </w:r>
      <w:r w:rsidR="00944034">
        <w:rPr>
          <w:rFonts w:ascii="Calibri" w:hAnsi="Calibri" w:cs="Calibri"/>
          <w:sz w:val="20"/>
          <w:szCs w:val="20"/>
        </w:rPr>
        <w:t>z dotychczasowym dzierżawcą</w:t>
      </w:r>
    </w:p>
    <w:p w14:paraId="18BB400F" w14:textId="77777777" w:rsidR="00134DCD" w:rsidRPr="00E66D44" w:rsidRDefault="00134DCD" w:rsidP="00134DCD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E66D44">
        <w:rPr>
          <w:rFonts w:ascii="Calibri" w:hAnsi="Calibri" w:cs="Calibri"/>
          <w:sz w:val="20"/>
          <w:szCs w:val="20"/>
        </w:rPr>
        <w:t>- termin do złożenia wniosku przez osoby, którym przysługuje pierwszeństwo w nabyciu nieruchomości na podstawie </w:t>
      </w:r>
      <w:hyperlink r:id="rId11" w:history="1">
        <w:r w:rsidRPr="00E66D44">
          <w:rPr>
            <w:rStyle w:val="Hipercze"/>
            <w:rFonts w:ascii="Calibri" w:hAnsi="Calibri" w:cs="Calibri"/>
            <w:sz w:val="20"/>
            <w:szCs w:val="20"/>
          </w:rPr>
          <w:t>art. 34 ust. 1 pkt 1</w:t>
        </w:r>
      </w:hyperlink>
      <w:r w:rsidRPr="00E66D44">
        <w:rPr>
          <w:rFonts w:ascii="Calibri" w:hAnsi="Calibri" w:cs="Calibri"/>
          <w:sz w:val="20"/>
          <w:szCs w:val="20"/>
        </w:rPr>
        <w:t> i pkt 2.ustawy o gospodarce nieruchomościami – nie dotyczy</w:t>
      </w:r>
    </w:p>
    <w:p w14:paraId="62952E5A" w14:textId="77777777" w:rsidR="00134DCD" w:rsidRDefault="00134DCD" w:rsidP="00134DCD">
      <w:pPr>
        <w:shd w:val="clear" w:color="auto" w:fill="FFFFFF"/>
        <w:rPr>
          <w:rFonts w:ascii="Calibri" w:hAnsi="Calibri" w:cs="Calibri"/>
          <w:sz w:val="20"/>
          <w:szCs w:val="20"/>
        </w:rPr>
      </w:pPr>
    </w:p>
    <w:p w14:paraId="1E254E5E" w14:textId="166BADF1" w:rsidR="00584EBD" w:rsidRDefault="00584EBD" w:rsidP="00584EBD">
      <w:pPr>
        <w:shd w:val="clear" w:color="auto" w:fill="FFFFFF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7.</w:t>
      </w:r>
    </w:p>
    <w:p w14:paraId="183C1DE7" w14:textId="7C831204" w:rsidR="00584EBD" w:rsidRPr="00AB7A30" w:rsidRDefault="00584EBD" w:rsidP="00584EBD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AB7A30">
        <w:rPr>
          <w:rFonts w:ascii="Calibri" w:hAnsi="Calibri" w:cs="Calibri"/>
          <w:sz w:val="20"/>
          <w:szCs w:val="20"/>
        </w:rPr>
        <w:t>- oznaczenie nieruchomości według księgi wieczystej oraz katastru nieruchomości – KW GD2M/</w:t>
      </w:r>
      <w:r>
        <w:rPr>
          <w:rFonts w:ascii="Calibri" w:hAnsi="Calibri" w:cs="Calibri"/>
          <w:sz w:val="20"/>
          <w:szCs w:val="20"/>
        </w:rPr>
        <w:t>00048165/8</w:t>
      </w:r>
      <w:r w:rsidRPr="00AB7A30">
        <w:rPr>
          <w:rFonts w:ascii="Calibri" w:hAnsi="Calibri" w:cs="Calibri"/>
          <w:sz w:val="20"/>
          <w:szCs w:val="20"/>
        </w:rPr>
        <w:t xml:space="preserve">, dz. nr </w:t>
      </w:r>
      <w:r>
        <w:rPr>
          <w:rFonts w:ascii="Calibri" w:hAnsi="Calibri" w:cs="Calibri"/>
          <w:sz w:val="20"/>
          <w:szCs w:val="20"/>
        </w:rPr>
        <w:t>769/2, Sztutowo, dr</w:t>
      </w:r>
    </w:p>
    <w:p w14:paraId="5553F1C5" w14:textId="28E325F3" w:rsidR="00584EBD" w:rsidRPr="00AB7A30" w:rsidRDefault="00584EBD" w:rsidP="00584EBD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AB7A30">
        <w:rPr>
          <w:rFonts w:ascii="Calibri" w:hAnsi="Calibri" w:cs="Calibri"/>
          <w:sz w:val="20"/>
          <w:szCs w:val="20"/>
        </w:rPr>
        <w:t xml:space="preserve">- powierzchnia nieruchomości – </w:t>
      </w:r>
      <w:r w:rsidRPr="00584EBD">
        <w:rPr>
          <w:rFonts w:ascii="Calibri" w:hAnsi="Calibri" w:cs="Calibri"/>
          <w:sz w:val="20"/>
          <w:szCs w:val="20"/>
        </w:rPr>
        <w:t>0,0001</w:t>
      </w:r>
      <w:r>
        <w:rPr>
          <w:rFonts w:ascii="Calibri" w:hAnsi="Calibri" w:cs="Calibri"/>
          <w:sz w:val="20"/>
          <w:szCs w:val="20"/>
        </w:rPr>
        <w:t>4</w:t>
      </w:r>
      <w:r w:rsidRPr="00584EBD">
        <w:rPr>
          <w:rFonts w:ascii="Calibri" w:hAnsi="Calibri" w:cs="Calibri"/>
          <w:sz w:val="20"/>
          <w:szCs w:val="20"/>
        </w:rPr>
        <w:t xml:space="preserve"> ha</w:t>
      </w:r>
      <w:r w:rsidRPr="00AB7A30">
        <w:rPr>
          <w:rFonts w:ascii="Calibri" w:hAnsi="Calibri" w:cs="Calibri"/>
          <w:sz w:val="20"/>
          <w:szCs w:val="20"/>
        </w:rPr>
        <w:t xml:space="preserve">, opis nieruchomości – nieruchomość gruntowa, </w:t>
      </w:r>
    </w:p>
    <w:p w14:paraId="106EFE04" w14:textId="7565B94F" w:rsidR="00584EBD" w:rsidRPr="00AB7A30" w:rsidRDefault="00584EBD" w:rsidP="00584EBD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AB7A30">
        <w:rPr>
          <w:rFonts w:ascii="Calibri" w:hAnsi="Calibri" w:cs="Calibri"/>
          <w:sz w:val="20"/>
          <w:szCs w:val="20"/>
        </w:rPr>
        <w:t xml:space="preserve">- przeznaczenie nieruchomości i sposób jej zagospodarowania – </w:t>
      </w:r>
      <w:r>
        <w:rPr>
          <w:rFonts w:ascii="Calibri" w:hAnsi="Calibri" w:cs="Calibri"/>
          <w:sz w:val="20"/>
          <w:szCs w:val="20"/>
        </w:rPr>
        <w:t>na posadowienie reklamy</w:t>
      </w:r>
    </w:p>
    <w:p w14:paraId="0D13A511" w14:textId="77777777" w:rsidR="00584EBD" w:rsidRPr="00AB7A30" w:rsidRDefault="00584EBD" w:rsidP="00584EBD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AB7A30">
        <w:rPr>
          <w:rFonts w:ascii="Calibri" w:hAnsi="Calibri" w:cs="Calibri"/>
          <w:sz w:val="20"/>
          <w:szCs w:val="20"/>
        </w:rPr>
        <w:t>- termin zagospodarowania nieruchomości – nie dotyczy</w:t>
      </w:r>
    </w:p>
    <w:p w14:paraId="45B026D6" w14:textId="77777777" w:rsidR="00584EBD" w:rsidRPr="00AB7A30" w:rsidRDefault="00584EBD" w:rsidP="00584EBD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AB7A30">
        <w:rPr>
          <w:rFonts w:ascii="Calibri" w:hAnsi="Calibri" w:cs="Calibri"/>
          <w:sz w:val="20"/>
          <w:szCs w:val="20"/>
        </w:rPr>
        <w:t xml:space="preserve">- cena nieruchomości – </w:t>
      </w:r>
      <w:r>
        <w:rPr>
          <w:rFonts w:ascii="Calibri" w:hAnsi="Calibri" w:cs="Calibri"/>
          <w:sz w:val="20"/>
          <w:szCs w:val="20"/>
        </w:rPr>
        <w:t>nie dotyczy`</w:t>
      </w:r>
    </w:p>
    <w:p w14:paraId="11CEB949" w14:textId="77777777" w:rsidR="00584EBD" w:rsidRPr="00AB7A30" w:rsidRDefault="00584EBD" w:rsidP="00584EBD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AB7A30">
        <w:rPr>
          <w:rFonts w:ascii="Calibri" w:hAnsi="Calibri" w:cs="Calibri"/>
          <w:sz w:val="20"/>
          <w:szCs w:val="20"/>
        </w:rPr>
        <w:t>- wysokość stawek procentowych opłat z tytułu użytkowania wieczystego – nie dotyczy</w:t>
      </w:r>
    </w:p>
    <w:p w14:paraId="42A6DB51" w14:textId="38EC5DD1" w:rsidR="00584EBD" w:rsidRPr="00AB7A30" w:rsidRDefault="00584EBD" w:rsidP="00584EBD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AB7A30">
        <w:rPr>
          <w:rFonts w:ascii="Calibri" w:hAnsi="Calibri" w:cs="Calibri"/>
          <w:sz w:val="20"/>
          <w:szCs w:val="20"/>
        </w:rPr>
        <w:t xml:space="preserve">- wysokość opłat z tytułu użytkowania, najmu lub dzierżawy – </w:t>
      </w:r>
      <w:r w:rsidRPr="00E66D44">
        <w:rPr>
          <w:rFonts w:ascii="Calibri" w:hAnsi="Calibri" w:cs="Calibri"/>
          <w:sz w:val="20"/>
          <w:szCs w:val="20"/>
        </w:rPr>
        <w:t xml:space="preserve">roczny czynsz dzierżawny w wysokości </w:t>
      </w:r>
      <w:r w:rsidR="00E049B8" w:rsidRPr="00E049B8">
        <w:rPr>
          <w:rFonts w:ascii="Calibri" w:hAnsi="Calibri" w:cs="Calibri"/>
          <w:sz w:val="20"/>
          <w:szCs w:val="20"/>
        </w:rPr>
        <w:t>600</w:t>
      </w:r>
      <w:r w:rsidRPr="00E049B8">
        <w:rPr>
          <w:rFonts w:ascii="Calibri" w:hAnsi="Calibri" w:cs="Calibri"/>
          <w:sz w:val="20"/>
          <w:szCs w:val="20"/>
        </w:rPr>
        <w:t xml:space="preserve"> zł netto</w:t>
      </w:r>
      <w:r w:rsidRPr="00E66D44">
        <w:rPr>
          <w:rFonts w:ascii="Calibri" w:hAnsi="Calibri" w:cs="Calibri"/>
          <w:sz w:val="20"/>
          <w:szCs w:val="20"/>
        </w:rPr>
        <w:t xml:space="preserve"> plus podatek VAT</w:t>
      </w:r>
    </w:p>
    <w:p w14:paraId="16389C4D" w14:textId="77777777" w:rsidR="00584EBD" w:rsidRPr="00E66D44" w:rsidRDefault="00584EBD" w:rsidP="00584EBD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E66D44">
        <w:rPr>
          <w:rFonts w:ascii="Calibri" w:hAnsi="Calibri" w:cs="Calibri"/>
          <w:sz w:val="20"/>
          <w:szCs w:val="20"/>
        </w:rPr>
        <w:t>- terminy wnoszenia opłat – czynsz płatny do 31 marca, każdego roku obowiązywania umowy</w:t>
      </w:r>
    </w:p>
    <w:p w14:paraId="14D102B4" w14:textId="77777777" w:rsidR="00584EBD" w:rsidRPr="00E66D44" w:rsidRDefault="00584EBD" w:rsidP="00584EBD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E66D44">
        <w:rPr>
          <w:rFonts w:ascii="Calibri" w:hAnsi="Calibri" w:cs="Calibri"/>
          <w:sz w:val="20"/>
          <w:szCs w:val="20"/>
        </w:rPr>
        <w:t>- zasady aktualizacji opłat – waloryzacja o średnioroczny wskaźnik cen towarów i usług konsumpcyjnych</w:t>
      </w:r>
    </w:p>
    <w:p w14:paraId="316166DE" w14:textId="1D93D777" w:rsidR="00584EBD" w:rsidRPr="00E66D44" w:rsidRDefault="00584EBD" w:rsidP="00584EBD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E66D44">
        <w:rPr>
          <w:rFonts w:ascii="Calibri" w:hAnsi="Calibri" w:cs="Calibri"/>
          <w:sz w:val="20"/>
          <w:szCs w:val="20"/>
        </w:rPr>
        <w:t xml:space="preserve">- informacje o przeznaczeniu do zbycia lub oddania w użytkowanie, najem, dzierżawę lub użyczenie – umowa dzierżawy na okres </w:t>
      </w:r>
      <w:r>
        <w:rPr>
          <w:rFonts w:ascii="Calibri" w:hAnsi="Calibri" w:cs="Calibri"/>
          <w:sz w:val="20"/>
          <w:szCs w:val="20"/>
        </w:rPr>
        <w:t>3</w:t>
      </w:r>
      <w:r w:rsidRPr="00E66D44">
        <w:rPr>
          <w:rFonts w:ascii="Calibri" w:hAnsi="Calibri" w:cs="Calibri"/>
          <w:sz w:val="20"/>
          <w:szCs w:val="20"/>
        </w:rPr>
        <w:t xml:space="preserve"> lat </w:t>
      </w:r>
      <w:r w:rsidR="00944034">
        <w:rPr>
          <w:rFonts w:ascii="Calibri" w:hAnsi="Calibri" w:cs="Calibri"/>
          <w:sz w:val="20"/>
          <w:szCs w:val="20"/>
        </w:rPr>
        <w:t>z dotychczasowym dzierżawcą</w:t>
      </w:r>
    </w:p>
    <w:p w14:paraId="00B42453" w14:textId="77777777" w:rsidR="00584EBD" w:rsidRDefault="00584EBD" w:rsidP="00584EBD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E66D44">
        <w:rPr>
          <w:rFonts w:ascii="Calibri" w:hAnsi="Calibri" w:cs="Calibri"/>
          <w:sz w:val="20"/>
          <w:szCs w:val="20"/>
        </w:rPr>
        <w:t>- termin do złożenia wniosku przez osoby, którym przysługuje pierwszeństwo w nabyciu nieruchomości na podstawie </w:t>
      </w:r>
      <w:hyperlink r:id="rId12" w:history="1">
        <w:r w:rsidRPr="00E66D44">
          <w:rPr>
            <w:rStyle w:val="Hipercze"/>
            <w:rFonts w:ascii="Calibri" w:hAnsi="Calibri" w:cs="Calibri"/>
            <w:sz w:val="20"/>
            <w:szCs w:val="20"/>
          </w:rPr>
          <w:t>art. 34 ust. 1 pkt 1</w:t>
        </w:r>
      </w:hyperlink>
      <w:r w:rsidRPr="00E66D44">
        <w:rPr>
          <w:rFonts w:ascii="Calibri" w:hAnsi="Calibri" w:cs="Calibri"/>
          <w:sz w:val="20"/>
          <w:szCs w:val="20"/>
        </w:rPr>
        <w:t> i pkt 2.ustawy o gospodarce nieruchomościami – nie dotyczy</w:t>
      </w:r>
    </w:p>
    <w:p w14:paraId="117A5C1D" w14:textId="05A97AB9" w:rsidR="00E049B8" w:rsidRDefault="00E049B8" w:rsidP="00E049B8">
      <w:pPr>
        <w:shd w:val="clear" w:color="auto" w:fill="FFFFFF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8.</w:t>
      </w:r>
    </w:p>
    <w:p w14:paraId="1E2C7850" w14:textId="4FAFC58B" w:rsidR="00E049B8" w:rsidRPr="00AB7A30" w:rsidRDefault="00E049B8" w:rsidP="00E049B8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AB7A30">
        <w:rPr>
          <w:rFonts w:ascii="Calibri" w:hAnsi="Calibri" w:cs="Calibri"/>
          <w:sz w:val="20"/>
          <w:szCs w:val="20"/>
        </w:rPr>
        <w:t>- oznaczenie nieruchomości według księgi wieczystej oraz katastru nieruchomości – KW GD2M/</w:t>
      </w:r>
      <w:r>
        <w:rPr>
          <w:rFonts w:ascii="Calibri" w:hAnsi="Calibri" w:cs="Calibri"/>
          <w:sz w:val="20"/>
          <w:szCs w:val="20"/>
        </w:rPr>
        <w:t>00042486/2</w:t>
      </w:r>
      <w:r w:rsidRPr="00AB7A30">
        <w:rPr>
          <w:rFonts w:ascii="Calibri" w:hAnsi="Calibri" w:cs="Calibri"/>
          <w:sz w:val="20"/>
          <w:szCs w:val="20"/>
        </w:rPr>
        <w:t xml:space="preserve">, </w:t>
      </w:r>
    </w:p>
    <w:p w14:paraId="2B105C3F" w14:textId="58975931" w:rsidR="00E049B8" w:rsidRPr="00AB7A30" w:rsidRDefault="00E049B8" w:rsidP="00E049B8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AB7A30">
        <w:rPr>
          <w:rFonts w:ascii="Calibri" w:hAnsi="Calibri" w:cs="Calibri"/>
          <w:sz w:val="20"/>
          <w:szCs w:val="20"/>
        </w:rPr>
        <w:t xml:space="preserve">- powierzchnia nieruchomości – </w:t>
      </w:r>
      <w:r w:rsidR="003947FD">
        <w:rPr>
          <w:rFonts w:ascii="Calibri" w:hAnsi="Calibri" w:cs="Calibri"/>
          <w:sz w:val="20"/>
          <w:szCs w:val="20"/>
        </w:rPr>
        <w:t>33 m</w:t>
      </w:r>
      <w:r w:rsidR="003947FD" w:rsidRPr="003947FD">
        <w:rPr>
          <w:rFonts w:ascii="Calibri" w:hAnsi="Calibri" w:cs="Calibri"/>
          <w:sz w:val="20"/>
          <w:szCs w:val="20"/>
          <w:vertAlign w:val="superscript"/>
        </w:rPr>
        <w:t>2</w:t>
      </w:r>
      <w:r w:rsidRPr="00AB7A30">
        <w:rPr>
          <w:rFonts w:ascii="Calibri" w:hAnsi="Calibri" w:cs="Calibri"/>
          <w:sz w:val="20"/>
          <w:szCs w:val="20"/>
        </w:rPr>
        <w:t xml:space="preserve">, opis nieruchomości – </w:t>
      </w:r>
      <w:r w:rsidR="003947FD">
        <w:rPr>
          <w:rFonts w:ascii="Calibri" w:hAnsi="Calibri" w:cs="Calibri"/>
          <w:sz w:val="20"/>
          <w:szCs w:val="20"/>
        </w:rPr>
        <w:t>nieruchomości lokalowa w budynku Zalewowa 10 D</w:t>
      </w:r>
      <w:r w:rsidRPr="00AB7A30">
        <w:rPr>
          <w:rFonts w:ascii="Calibri" w:hAnsi="Calibri" w:cs="Calibri"/>
          <w:sz w:val="20"/>
          <w:szCs w:val="20"/>
        </w:rPr>
        <w:t xml:space="preserve">, </w:t>
      </w:r>
    </w:p>
    <w:p w14:paraId="2DAFA5CB" w14:textId="5DF048E8" w:rsidR="00E049B8" w:rsidRPr="00AB7A30" w:rsidRDefault="00E049B8" w:rsidP="00E049B8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AB7A30">
        <w:rPr>
          <w:rFonts w:ascii="Calibri" w:hAnsi="Calibri" w:cs="Calibri"/>
          <w:sz w:val="20"/>
          <w:szCs w:val="20"/>
        </w:rPr>
        <w:t xml:space="preserve">- przeznaczenie nieruchomości i sposób jej zagospodarowania – </w:t>
      </w:r>
      <w:r>
        <w:rPr>
          <w:rFonts w:ascii="Calibri" w:hAnsi="Calibri" w:cs="Calibri"/>
          <w:sz w:val="20"/>
          <w:szCs w:val="20"/>
        </w:rPr>
        <w:t xml:space="preserve">na </w:t>
      </w:r>
      <w:r w:rsidR="003947FD">
        <w:rPr>
          <w:rFonts w:ascii="Calibri" w:hAnsi="Calibri" w:cs="Calibri"/>
          <w:sz w:val="20"/>
          <w:szCs w:val="20"/>
        </w:rPr>
        <w:t>skład sprzętu gospodarczego</w:t>
      </w:r>
    </w:p>
    <w:p w14:paraId="46782C78" w14:textId="77777777" w:rsidR="00E049B8" w:rsidRPr="00AB7A30" w:rsidRDefault="00E049B8" w:rsidP="00E049B8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AB7A30">
        <w:rPr>
          <w:rFonts w:ascii="Calibri" w:hAnsi="Calibri" w:cs="Calibri"/>
          <w:sz w:val="20"/>
          <w:szCs w:val="20"/>
        </w:rPr>
        <w:t>- termin zagospodarowania nieruchomości – nie dotyczy</w:t>
      </w:r>
    </w:p>
    <w:p w14:paraId="0B4EDBA0" w14:textId="77777777" w:rsidR="00E049B8" w:rsidRPr="00AB7A30" w:rsidRDefault="00E049B8" w:rsidP="00E049B8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AB7A30">
        <w:rPr>
          <w:rFonts w:ascii="Calibri" w:hAnsi="Calibri" w:cs="Calibri"/>
          <w:sz w:val="20"/>
          <w:szCs w:val="20"/>
        </w:rPr>
        <w:t xml:space="preserve">- cena nieruchomości – </w:t>
      </w:r>
      <w:r>
        <w:rPr>
          <w:rFonts w:ascii="Calibri" w:hAnsi="Calibri" w:cs="Calibri"/>
          <w:sz w:val="20"/>
          <w:szCs w:val="20"/>
        </w:rPr>
        <w:t>nie dotyczy`</w:t>
      </w:r>
    </w:p>
    <w:p w14:paraId="6B4C4F68" w14:textId="77777777" w:rsidR="00E049B8" w:rsidRPr="00AB7A30" w:rsidRDefault="00E049B8" w:rsidP="00E049B8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AB7A30">
        <w:rPr>
          <w:rFonts w:ascii="Calibri" w:hAnsi="Calibri" w:cs="Calibri"/>
          <w:sz w:val="20"/>
          <w:szCs w:val="20"/>
        </w:rPr>
        <w:t>- wysokość stawek procentowych opłat z tytułu użytkowania wieczystego – nie dotyczy</w:t>
      </w:r>
    </w:p>
    <w:p w14:paraId="698F3127" w14:textId="20ABAC6C" w:rsidR="00E049B8" w:rsidRPr="00AB7A30" w:rsidRDefault="00E049B8" w:rsidP="00E049B8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AB7A30">
        <w:rPr>
          <w:rFonts w:ascii="Calibri" w:hAnsi="Calibri" w:cs="Calibri"/>
          <w:sz w:val="20"/>
          <w:szCs w:val="20"/>
        </w:rPr>
        <w:t xml:space="preserve">- wysokość opłat z tytułu użytkowania, najmu lub dzierżawy – </w:t>
      </w:r>
      <w:r w:rsidRPr="00E66D44">
        <w:rPr>
          <w:rFonts w:ascii="Calibri" w:hAnsi="Calibri" w:cs="Calibri"/>
          <w:sz w:val="20"/>
          <w:szCs w:val="20"/>
        </w:rPr>
        <w:t xml:space="preserve">roczny czynsz dzierżawny w wysokości </w:t>
      </w:r>
      <w:r w:rsidR="003947FD">
        <w:rPr>
          <w:rFonts w:ascii="Calibri" w:hAnsi="Calibri" w:cs="Calibri"/>
          <w:sz w:val="20"/>
          <w:szCs w:val="20"/>
        </w:rPr>
        <w:t>1100</w:t>
      </w:r>
      <w:r w:rsidRPr="00E049B8">
        <w:rPr>
          <w:rFonts w:ascii="Calibri" w:hAnsi="Calibri" w:cs="Calibri"/>
          <w:sz w:val="20"/>
          <w:szCs w:val="20"/>
        </w:rPr>
        <w:t xml:space="preserve"> zł netto</w:t>
      </w:r>
      <w:r w:rsidRPr="00E66D44">
        <w:rPr>
          <w:rFonts w:ascii="Calibri" w:hAnsi="Calibri" w:cs="Calibri"/>
          <w:sz w:val="20"/>
          <w:szCs w:val="20"/>
        </w:rPr>
        <w:t xml:space="preserve"> plus podatek VAT</w:t>
      </w:r>
    </w:p>
    <w:p w14:paraId="355DA66C" w14:textId="77777777" w:rsidR="00E049B8" w:rsidRPr="00E66D44" w:rsidRDefault="00E049B8" w:rsidP="00E049B8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E66D44">
        <w:rPr>
          <w:rFonts w:ascii="Calibri" w:hAnsi="Calibri" w:cs="Calibri"/>
          <w:sz w:val="20"/>
          <w:szCs w:val="20"/>
        </w:rPr>
        <w:t>- terminy wnoszenia opłat – czynsz płatny do 31 marca, każdego roku obowiązywania umowy</w:t>
      </w:r>
    </w:p>
    <w:p w14:paraId="64C63D5F" w14:textId="77777777" w:rsidR="00E049B8" w:rsidRPr="00E66D44" w:rsidRDefault="00E049B8" w:rsidP="00E049B8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E66D44">
        <w:rPr>
          <w:rFonts w:ascii="Calibri" w:hAnsi="Calibri" w:cs="Calibri"/>
          <w:sz w:val="20"/>
          <w:szCs w:val="20"/>
        </w:rPr>
        <w:t>- zasady aktualizacji opłat – waloryzacja o średnioroczny wskaźnik cen towarów i usług konsumpcyjnych</w:t>
      </w:r>
    </w:p>
    <w:p w14:paraId="242D51EF" w14:textId="4BBDA162" w:rsidR="00E049B8" w:rsidRPr="00E66D44" w:rsidRDefault="00E049B8" w:rsidP="00E049B8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E66D44">
        <w:rPr>
          <w:rFonts w:ascii="Calibri" w:hAnsi="Calibri" w:cs="Calibri"/>
          <w:sz w:val="20"/>
          <w:szCs w:val="20"/>
        </w:rPr>
        <w:t xml:space="preserve">- informacje o przeznaczeniu do zbycia lub oddania w użytkowanie, najem, dzierżawę lub użyczenie – umowa dzierżawy na okres </w:t>
      </w:r>
      <w:r w:rsidR="003947FD">
        <w:rPr>
          <w:rFonts w:ascii="Calibri" w:hAnsi="Calibri" w:cs="Calibri"/>
          <w:sz w:val="20"/>
          <w:szCs w:val="20"/>
        </w:rPr>
        <w:t>10</w:t>
      </w:r>
      <w:r w:rsidRPr="00E66D44">
        <w:rPr>
          <w:rFonts w:ascii="Calibri" w:hAnsi="Calibri" w:cs="Calibri"/>
          <w:sz w:val="20"/>
          <w:szCs w:val="20"/>
        </w:rPr>
        <w:t xml:space="preserve"> lat </w:t>
      </w:r>
      <w:r w:rsidR="00944034">
        <w:rPr>
          <w:rFonts w:ascii="Calibri" w:hAnsi="Calibri" w:cs="Calibri"/>
          <w:sz w:val="20"/>
          <w:szCs w:val="20"/>
        </w:rPr>
        <w:t>z dotychczasowym dzierżawcą</w:t>
      </w:r>
    </w:p>
    <w:p w14:paraId="79AD114B" w14:textId="77777777" w:rsidR="00E049B8" w:rsidRDefault="00E049B8" w:rsidP="00E049B8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E66D44">
        <w:rPr>
          <w:rFonts w:ascii="Calibri" w:hAnsi="Calibri" w:cs="Calibri"/>
          <w:sz w:val="20"/>
          <w:szCs w:val="20"/>
        </w:rPr>
        <w:t>- termin do złożenia wniosku przez osoby, którym przysługuje pierwszeństwo w nabyciu nieruchomości na podstawie </w:t>
      </w:r>
      <w:hyperlink r:id="rId13" w:history="1">
        <w:r w:rsidRPr="00E66D44">
          <w:rPr>
            <w:rStyle w:val="Hipercze"/>
            <w:rFonts w:ascii="Calibri" w:hAnsi="Calibri" w:cs="Calibri"/>
            <w:sz w:val="20"/>
            <w:szCs w:val="20"/>
          </w:rPr>
          <w:t>art. 34 ust. 1 pkt 1</w:t>
        </w:r>
      </w:hyperlink>
      <w:r w:rsidRPr="00E66D44">
        <w:rPr>
          <w:rFonts w:ascii="Calibri" w:hAnsi="Calibri" w:cs="Calibri"/>
          <w:sz w:val="20"/>
          <w:szCs w:val="20"/>
        </w:rPr>
        <w:t> i pkt 2.ustawy o gospodarce nieruchomościami – nie dotyczy</w:t>
      </w:r>
    </w:p>
    <w:p w14:paraId="7D17B4A7" w14:textId="77777777" w:rsidR="00E049B8" w:rsidRDefault="00E049B8" w:rsidP="00584EBD">
      <w:pPr>
        <w:shd w:val="clear" w:color="auto" w:fill="FFFFFF"/>
        <w:rPr>
          <w:rFonts w:ascii="Calibri" w:hAnsi="Calibri" w:cs="Calibri"/>
          <w:sz w:val="20"/>
          <w:szCs w:val="20"/>
        </w:rPr>
      </w:pPr>
    </w:p>
    <w:p w14:paraId="61B0F4AF" w14:textId="104BCDE3" w:rsidR="00584EBD" w:rsidRDefault="00E049B8" w:rsidP="00584EBD">
      <w:pPr>
        <w:shd w:val="clear" w:color="auto" w:fill="FFFFFF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lastRenderedPageBreak/>
        <w:t>9</w:t>
      </w:r>
      <w:r w:rsidR="00584EBD">
        <w:rPr>
          <w:rFonts w:ascii="Calibri" w:hAnsi="Calibri" w:cs="Calibri"/>
          <w:sz w:val="20"/>
          <w:szCs w:val="20"/>
        </w:rPr>
        <w:t>.</w:t>
      </w:r>
    </w:p>
    <w:p w14:paraId="5CA7BCCF" w14:textId="6189FF04" w:rsidR="00584EBD" w:rsidRPr="005A7709" w:rsidRDefault="00584EBD" w:rsidP="00584EBD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5A7709">
        <w:rPr>
          <w:rFonts w:ascii="Calibri" w:hAnsi="Calibri" w:cs="Calibri"/>
          <w:sz w:val="20"/>
          <w:szCs w:val="20"/>
        </w:rPr>
        <w:t xml:space="preserve">- oznaczenie nieruchomości według księgi wieczystej oraz katastru nieruchomości – KW GD2M/00045099/3, dz. nr 341/17, Sztutowo, </w:t>
      </w:r>
    </w:p>
    <w:p w14:paraId="2A0325DF" w14:textId="38D7AB07" w:rsidR="00584EBD" w:rsidRPr="005A7709" w:rsidRDefault="00584EBD" w:rsidP="00584EBD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5A7709">
        <w:rPr>
          <w:rFonts w:ascii="Calibri" w:hAnsi="Calibri" w:cs="Calibri"/>
          <w:sz w:val="20"/>
          <w:szCs w:val="20"/>
        </w:rPr>
        <w:t xml:space="preserve">- powierzchnia nieruchomości – </w:t>
      </w:r>
      <w:r w:rsidR="005A7709" w:rsidRPr="005A7709">
        <w:rPr>
          <w:rFonts w:ascii="Calibri" w:hAnsi="Calibri" w:cs="Calibri"/>
          <w:sz w:val="20"/>
          <w:szCs w:val="20"/>
        </w:rPr>
        <w:t>0,0774 ha</w:t>
      </w:r>
      <w:r w:rsidRPr="005A7709">
        <w:rPr>
          <w:rFonts w:ascii="Calibri" w:hAnsi="Calibri" w:cs="Calibri"/>
          <w:sz w:val="20"/>
          <w:szCs w:val="20"/>
        </w:rPr>
        <w:t xml:space="preserve">, opis nieruchomości – nieruchomość gruntowa, </w:t>
      </w:r>
    </w:p>
    <w:p w14:paraId="55D0993A" w14:textId="016266C1" w:rsidR="00584EBD" w:rsidRPr="005A7709" w:rsidRDefault="00584EBD" w:rsidP="00584EBD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5A7709">
        <w:rPr>
          <w:rFonts w:ascii="Calibri" w:hAnsi="Calibri" w:cs="Calibri"/>
          <w:sz w:val="20"/>
          <w:szCs w:val="20"/>
        </w:rPr>
        <w:t xml:space="preserve">- przeznaczenie nieruchomości i sposób jej zagospodarowania – </w:t>
      </w:r>
      <w:r w:rsidR="003F7B9A">
        <w:rPr>
          <w:rFonts w:ascii="Calibri" w:hAnsi="Calibri" w:cs="Calibri"/>
          <w:sz w:val="20"/>
          <w:szCs w:val="20"/>
        </w:rPr>
        <w:t>zgodnie z planem zagospodarowania przestrzennego wsi Sztutowo część działki przeznaczona jest pod funkcję gospodarczą, produkcyjna i składową</w:t>
      </w:r>
    </w:p>
    <w:p w14:paraId="3E932F45" w14:textId="77777777" w:rsidR="00584EBD" w:rsidRPr="005A7709" w:rsidRDefault="00584EBD" w:rsidP="00584EBD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5A7709">
        <w:rPr>
          <w:rFonts w:ascii="Calibri" w:hAnsi="Calibri" w:cs="Calibri"/>
          <w:sz w:val="20"/>
          <w:szCs w:val="20"/>
        </w:rPr>
        <w:t>- termin zagospodarowania nieruchomości – nie dotyczy</w:t>
      </w:r>
    </w:p>
    <w:p w14:paraId="2F8944CE" w14:textId="77777777" w:rsidR="00584EBD" w:rsidRPr="005A7709" w:rsidRDefault="00584EBD" w:rsidP="00584EBD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5A7709">
        <w:rPr>
          <w:rFonts w:ascii="Calibri" w:hAnsi="Calibri" w:cs="Calibri"/>
          <w:sz w:val="20"/>
          <w:szCs w:val="20"/>
        </w:rPr>
        <w:t>- cena nieruchomości – nie dotyczy`</w:t>
      </w:r>
    </w:p>
    <w:p w14:paraId="40216B67" w14:textId="77777777" w:rsidR="00584EBD" w:rsidRPr="005A7709" w:rsidRDefault="00584EBD" w:rsidP="00584EBD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5A7709">
        <w:rPr>
          <w:rFonts w:ascii="Calibri" w:hAnsi="Calibri" w:cs="Calibri"/>
          <w:sz w:val="20"/>
          <w:szCs w:val="20"/>
        </w:rPr>
        <w:t>- wysokość stawek procentowych opłat z tytułu użytkowania wieczystego – nie dotyczy</w:t>
      </w:r>
    </w:p>
    <w:p w14:paraId="5D221CB7" w14:textId="3A855DE2" w:rsidR="00584EBD" w:rsidRPr="005A7709" w:rsidRDefault="00584EBD" w:rsidP="00584EBD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5A7709">
        <w:rPr>
          <w:rFonts w:ascii="Calibri" w:hAnsi="Calibri" w:cs="Calibri"/>
          <w:sz w:val="20"/>
          <w:szCs w:val="20"/>
        </w:rPr>
        <w:t xml:space="preserve">- wysokość opłat z tytułu użytkowania, najmu lub dzierżawy – </w:t>
      </w:r>
      <w:r w:rsidR="003F7B9A">
        <w:rPr>
          <w:rFonts w:ascii="Calibri" w:hAnsi="Calibri" w:cs="Calibri"/>
          <w:sz w:val="20"/>
          <w:szCs w:val="20"/>
        </w:rPr>
        <w:t>w</w:t>
      </w:r>
      <w:r w:rsidR="003F7B9A" w:rsidRPr="003F7B9A">
        <w:rPr>
          <w:rFonts w:ascii="Calibri" w:hAnsi="Calibri" w:cs="Calibri"/>
          <w:sz w:val="20"/>
          <w:szCs w:val="20"/>
        </w:rPr>
        <w:t xml:space="preserve">ywoławczy roczny czynsz dzierżawny wynosi </w:t>
      </w:r>
      <w:r w:rsidR="00255609" w:rsidRPr="00255609">
        <w:rPr>
          <w:rFonts w:ascii="Calibri" w:hAnsi="Calibri" w:cs="Calibri"/>
          <w:sz w:val="20"/>
          <w:szCs w:val="20"/>
        </w:rPr>
        <w:t>2800</w:t>
      </w:r>
      <w:r w:rsidR="003F7B9A" w:rsidRPr="00255609">
        <w:rPr>
          <w:rFonts w:ascii="Calibri" w:hAnsi="Calibri" w:cs="Calibri"/>
          <w:sz w:val="20"/>
          <w:szCs w:val="20"/>
        </w:rPr>
        <w:t>,00 zł netto</w:t>
      </w:r>
      <w:r w:rsidR="003F7B9A" w:rsidRPr="003F7B9A">
        <w:rPr>
          <w:rFonts w:ascii="Calibri" w:hAnsi="Calibri" w:cs="Calibri"/>
          <w:sz w:val="20"/>
          <w:szCs w:val="20"/>
        </w:rPr>
        <w:t xml:space="preserve"> i zostanie powiększony o podatek VAT według obowiązującej stawki.</w:t>
      </w:r>
    </w:p>
    <w:p w14:paraId="00B49192" w14:textId="77777777" w:rsidR="00584EBD" w:rsidRPr="005A7709" w:rsidRDefault="00584EBD" w:rsidP="00584EBD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5A7709">
        <w:rPr>
          <w:rFonts w:ascii="Calibri" w:hAnsi="Calibri" w:cs="Calibri"/>
          <w:sz w:val="20"/>
          <w:szCs w:val="20"/>
        </w:rPr>
        <w:t>- terminy wnoszenia opłat – czynsz płatny do 31 marca, każdego roku obowiązywania umowy</w:t>
      </w:r>
    </w:p>
    <w:p w14:paraId="2A412F89" w14:textId="77777777" w:rsidR="00584EBD" w:rsidRPr="005A7709" w:rsidRDefault="00584EBD" w:rsidP="00584EBD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5A7709">
        <w:rPr>
          <w:rFonts w:ascii="Calibri" w:hAnsi="Calibri" w:cs="Calibri"/>
          <w:sz w:val="20"/>
          <w:szCs w:val="20"/>
        </w:rPr>
        <w:t>- zasady aktualizacji opłat – waloryzacja o średnioroczny wskaźnik cen towarów i usług konsumpcyjnych</w:t>
      </w:r>
    </w:p>
    <w:p w14:paraId="21C955AB" w14:textId="064E8CE4" w:rsidR="00584EBD" w:rsidRPr="005A7709" w:rsidRDefault="00584EBD" w:rsidP="00584EBD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5A7709">
        <w:rPr>
          <w:rFonts w:ascii="Calibri" w:hAnsi="Calibri" w:cs="Calibri"/>
          <w:sz w:val="20"/>
          <w:szCs w:val="20"/>
        </w:rPr>
        <w:t xml:space="preserve">- informacje o przeznaczeniu do zbycia lub oddania w użytkowanie, najem, dzierżawę lub użyczenie – </w:t>
      </w:r>
      <w:r w:rsidR="00255609">
        <w:rPr>
          <w:rFonts w:ascii="Calibri" w:hAnsi="Calibri" w:cs="Calibri"/>
          <w:sz w:val="20"/>
          <w:szCs w:val="20"/>
        </w:rPr>
        <w:t>n</w:t>
      </w:r>
      <w:r w:rsidR="00255609" w:rsidRPr="00255609">
        <w:rPr>
          <w:rFonts w:ascii="Calibri" w:hAnsi="Calibri" w:cs="Calibri"/>
          <w:sz w:val="20"/>
          <w:szCs w:val="20"/>
        </w:rPr>
        <w:t xml:space="preserve">ieruchomość przeznaczona do oddania w dzierżawę na okres 10 lat w drodze przetargu </w:t>
      </w:r>
    </w:p>
    <w:p w14:paraId="43E83742" w14:textId="77777777" w:rsidR="00584EBD" w:rsidRPr="00E66D44" w:rsidRDefault="00584EBD" w:rsidP="00584EBD">
      <w:pPr>
        <w:shd w:val="clear" w:color="auto" w:fill="FFFFFF"/>
        <w:rPr>
          <w:rFonts w:ascii="Calibri" w:hAnsi="Calibri" w:cs="Calibri"/>
          <w:sz w:val="20"/>
          <w:szCs w:val="20"/>
        </w:rPr>
      </w:pPr>
      <w:r w:rsidRPr="005A7709">
        <w:rPr>
          <w:rFonts w:ascii="Calibri" w:hAnsi="Calibri" w:cs="Calibri"/>
          <w:sz w:val="20"/>
          <w:szCs w:val="20"/>
        </w:rPr>
        <w:t>- termin do złożenia wniosku przez osoby, którym przysługuje pierwszeństwo w nabyciu nieruchomości na podstawie </w:t>
      </w:r>
      <w:hyperlink r:id="rId14" w:history="1">
        <w:r w:rsidRPr="005A7709">
          <w:rPr>
            <w:rStyle w:val="Hipercze"/>
            <w:rFonts w:ascii="Calibri" w:hAnsi="Calibri" w:cs="Calibri"/>
            <w:sz w:val="20"/>
            <w:szCs w:val="20"/>
          </w:rPr>
          <w:t>art. 34 ust. 1 pkt 1</w:t>
        </w:r>
      </w:hyperlink>
      <w:r w:rsidRPr="005A7709">
        <w:rPr>
          <w:rFonts w:ascii="Calibri" w:hAnsi="Calibri" w:cs="Calibri"/>
          <w:sz w:val="20"/>
          <w:szCs w:val="20"/>
        </w:rPr>
        <w:t> i pkt 2.ustawy o gospodarce nieruchomościami – nie dotyczy</w:t>
      </w:r>
    </w:p>
    <w:p w14:paraId="5EA7AF0D" w14:textId="77777777" w:rsidR="007F0EB2" w:rsidRDefault="007F0EB2" w:rsidP="00206C19">
      <w:pPr>
        <w:shd w:val="clear" w:color="auto" w:fill="FFFFFF"/>
        <w:rPr>
          <w:rFonts w:ascii="Calibri" w:hAnsi="Calibri" w:cs="Calibri"/>
          <w:sz w:val="20"/>
          <w:szCs w:val="20"/>
        </w:rPr>
      </w:pPr>
    </w:p>
    <w:p w14:paraId="7B17150F" w14:textId="77777777" w:rsidR="007F0EB2" w:rsidRDefault="007F0EB2" w:rsidP="00206C19">
      <w:pPr>
        <w:shd w:val="clear" w:color="auto" w:fill="FFFFFF"/>
        <w:rPr>
          <w:rFonts w:ascii="Calibri" w:hAnsi="Calibri" w:cs="Calibri"/>
          <w:sz w:val="20"/>
          <w:szCs w:val="20"/>
        </w:rPr>
      </w:pPr>
    </w:p>
    <w:p w14:paraId="0844FB96" w14:textId="77777777" w:rsidR="00206C19" w:rsidRPr="006A3D38" w:rsidRDefault="00206C19" w:rsidP="00027C3A">
      <w:pPr>
        <w:shd w:val="clear" w:color="auto" w:fill="FFFFFF"/>
        <w:rPr>
          <w:rFonts w:ascii="Calibri" w:hAnsi="Calibri" w:cs="Calibri"/>
          <w:sz w:val="20"/>
          <w:szCs w:val="20"/>
        </w:rPr>
      </w:pPr>
    </w:p>
    <w:p w14:paraId="06954F3B" w14:textId="4443A2C9" w:rsidR="00E16D4D" w:rsidRPr="00D5710A" w:rsidRDefault="00027C3A" w:rsidP="00E16D4D">
      <w:pPr>
        <w:jc w:val="center"/>
        <w:rPr>
          <w:rFonts w:asciiTheme="minorHAnsi" w:hAnsiTheme="minorHAnsi" w:cstheme="minorHAnsi"/>
          <w:sz w:val="20"/>
          <w:szCs w:val="20"/>
        </w:rPr>
      </w:pPr>
      <w:r>
        <w:rPr>
          <w:rFonts w:ascii="Calibri" w:eastAsia="Times New Roman" w:hAnsi="Calibri" w:cs="Calibri"/>
          <w:sz w:val="20"/>
          <w:szCs w:val="20"/>
          <w:lang w:eastAsia="pl-PL"/>
        </w:rPr>
        <w:t xml:space="preserve">Ogłoszenie wywieszone będzie na tablicy ogłoszeń, w BIP Gminy Sztutowo, www.sztutowo.pl oraz w prasie </w:t>
      </w:r>
      <w:r w:rsidR="007264DB" w:rsidRPr="00D5710A">
        <w:rPr>
          <w:rFonts w:asciiTheme="minorHAnsi" w:hAnsiTheme="minorHAnsi" w:cstheme="minorHAnsi"/>
          <w:sz w:val="20"/>
          <w:szCs w:val="20"/>
        </w:rPr>
        <w:t xml:space="preserve">od dnia </w:t>
      </w:r>
      <w:r w:rsidR="00E16D4D">
        <w:rPr>
          <w:rFonts w:asciiTheme="minorHAnsi" w:hAnsiTheme="minorHAnsi" w:cstheme="minorHAnsi"/>
          <w:sz w:val="20"/>
          <w:szCs w:val="20"/>
        </w:rPr>
        <w:t>17.0</w:t>
      </w:r>
      <w:r w:rsidR="00066818">
        <w:rPr>
          <w:rFonts w:asciiTheme="minorHAnsi" w:hAnsiTheme="minorHAnsi" w:cstheme="minorHAnsi"/>
          <w:sz w:val="20"/>
          <w:szCs w:val="20"/>
        </w:rPr>
        <w:t>9</w:t>
      </w:r>
      <w:r w:rsidR="00E16D4D">
        <w:rPr>
          <w:rFonts w:asciiTheme="minorHAnsi" w:hAnsiTheme="minorHAnsi" w:cstheme="minorHAnsi"/>
          <w:sz w:val="20"/>
          <w:szCs w:val="20"/>
        </w:rPr>
        <w:t>.2026 r. do dnia 8.10.2026r.</w:t>
      </w:r>
    </w:p>
    <w:p w14:paraId="290D3BD0" w14:textId="77777777" w:rsidR="00E16D4D" w:rsidRDefault="00E16D4D" w:rsidP="00E16D4D">
      <w:pPr>
        <w:pStyle w:val="Standard"/>
        <w:rPr>
          <w:rFonts w:ascii="Calibri" w:hAnsi="Calibri" w:cs="Calibri"/>
          <w:sz w:val="20"/>
          <w:szCs w:val="20"/>
        </w:rPr>
      </w:pPr>
    </w:p>
    <w:p w14:paraId="57F80366" w14:textId="7BBC68EF" w:rsidR="007264DB" w:rsidRPr="00D5710A" w:rsidRDefault="007264DB" w:rsidP="007264DB">
      <w:pPr>
        <w:jc w:val="center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.</w:t>
      </w:r>
    </w:p>
    <w:p w14:paraId="0E98C16F" w14:textId="60A74DAC" w:rsidR="00027C3A" w:rsidRDefault="00027C3A" w:rsidP="005E1F71">
      <w:pPr>
        <w:pStyle w:val="Standard"/>
        <w:ind w:left="708" w:firstLine="708"/>
        <w:rPr>
          <w:rFonts w:asciiTheme="minorHAnsi" w:hAnsiTheme="minorHAnsi" w:cstheme="minorHAnsi"/>
          <w:sz w:val="20"/>
          <w:szCs w:val="20"/>
        </w:rPr>
      </w:pPr>
    </w:p>
    <w:p w14:paraId="00C9D42F" w14:textId="77777777" w:rsidR="005E1F71" w:rsidRDefault="005E1F71" w:rsidP="005E1F71">
      <w:pPr>
        <w:pStyle w:val="Standard"/>
        <w:ind w:left="708" w:firstLine="708"/>
        <w:rPr>
          <w:rFonts w:ascii="Calibri" w:hAnsi="Calibri" w:cs="Calibri"/>
          <w:sz w:val="20"/>
          <w:szCs w:val="20"/>
        </w:rPr>
      </w:pPr>
    </w:p>
    <w:p w14:paraId="4ECBB94F" w14:textId="77777777" w:rsidR="007264DB" w:rsidRDefault="007264DB" w:rsidP="007264DB">
      <w:pPr>
        <w:pStyle w:val="Standard"/>
        <w:ind w:firstLine="10773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Wójt Gminy Sztutowo</w:t>
      </w:r>
    </w:p>
    <w:p w14:paraId="7890E862" w14:textId="77777777" w:rsidR="007264DB" w:rsidRDefault="007264DB" w:rsidP="007264DB">
      <w:pPr>
        <w:pStyle w:val="Standard"/>
        <w:ind w:firstLine="10773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Robert Zieliński</w:t>
      </w:r>
    </w:p>
    <w:p w14:paraId="3FF76B5B" w14:textId="6A2FEBE3" w:rsidR="00027C3A" w:rsidRPr="007500A1" w:rsidRDefault="007264DB" w:rsidP="007264DB">
      <w:pPr>
        <w:pStyle w:val="Standard"/>
        <w:ind w:left="2832" w:firstLine="7941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/podpis nieczytelny/</w:t>
      </w:r>
      <w:r>
        <w:rPr>
          <w:rFonts w:ascii="Calibri" w:hAnsi="Calibri" w:cs="Calibri"/>
          <w:sz w:val="20"/>
          <w:szCs w:val="20"/>
        </w:rPr>
        <w:tab/>
      </w:r>
      <w:r w:rsidR="00027C3A">
        <w:rPr>
          <w:rFonts w:ascii="Calibri" w:hAnsi="Calibri" w:cs="Calibri"/>
          <w:sz w:val="20"/>
          <w:szCs w:val="20"/>
        </w:rPr>
        <w:tab/>
      </w:r>
      <w:r w:rsidR="00027C3A">
        <w:rPr>
          <w:rFonts w:ascii="Calibri" w:hAnsi="Calibri" w:cs="Calibri"/>
          <w:sz w:val="20"/>
          <w:szCs w:val="20"/>
        </w:rPr>
        <w:tab/>
      </w:r>
      <w:r w:rsidR="00027C3A">
        <w:rPr>
          <w:rFonts w:ascii="Calibri" w:hAnsi="Calibri" w:cs="Calibri"/>
          <w:sz w:val="20"/>
          <w:szCs w:val="20"/>
        </w:rPr>
        <w:tab/>
      </w:r>
      <w:r w:rsidR="00027C3A">
        <w:rPr>
          <w:rFonts w:ascii="Calibri" w:hAnsi="Calibri" w:cs="Calibri"/>
          <w:sz w:val="20"/>
          <w:szCs w:val="20"/>
        </w:rPr>
        <w:tab/>
      </w:r>
      <w:r w:rsidR="00027C3A">
        <w:rPr>
          <w:rFonts w:ascii="Calibri" w:hAnsi="Calibri" w:cs="Calibri"/>
          <w:sz w:val="20"/>
          <w:szCs w:val="20"/>
        </w:rPr>
        <w:tab/>
      </w:r>
      <w:r w:rsidR="00027C3A">
        <w:rPr>
          <w:rFonts w:ascii="Calibri" w:hAnsi="Calibri" w:cs="Calibri"/>
          <w:sz w:val="20"/>
          <w:szCs w:val="20"/>
        </w:rPr>
        <w:tab/>
      </w:r>
    </w:p>
    <w:p w14:paraId="11DE5AED" w14:textId="77777777" w:rsidR="00027C3A" w:rsidRDefault="00027C3A" w:rsidP="007264DB">
      <w:pPr>
        <w:ind w:firstLine="10773"/>
        <w:rPr>
          <w:rFonts w:hint="eastAsia"/>
        </w:rPr>
      </w:pPr>
    </w:p>
    <w:bookmarkEnd w:id="0"/>
    <w:p w14:paraId="1A52F9E9" w14:textId="77777777" w:rsidR="00027C3A" w:rsidRDefault="00027C3A" w:rsidP="00027C3A">
      <w:pPr>
        <w:rPr>
          <w:rFonts w:hint="eastAsia"/>
        </w:rPr>
      </w:pPr>
    </w:p>
    <w:p w14:paraId="7C4A21E1" w14:textId="77777777" w:rsidR="00027C3A" w:rsidRDefault="00027C3A" w:rsidP="00027C3A">
      <w:pPr>
        <w:rPr>
          <w:rFonts w:hint="eastAsia"/>
        </w:rPr>
      </w:pPr>
    </w:p>
    <w:p w14:paraId="184901CF" w14:textId="77777777" w:rsidR="00027C3A" w:rsidRDefault="00027C3A">
      <w:pPr>
        <w:rPr>
          <w:rFonts w:hint="eastAsia"/>
        </w:rPr>
      </w:pPr>
    </w:p>
    <w:sectPr w:rsidR="00027C3A" w:rsidSect="00027C3A">
      <w:footerReference w:type="default" r:id="rId15"/>
      <w:pgSz w:w="16838" w:h="11906" w:orient="landscape"/>
      <w:pgMar w:top="397" w:right="720" w:bottom="397" w:left="720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A5DEB6" w14:textId="77777777" w:rsidR="008401A1" w:rsidRDefault="008401A1">
      <w:pPr>
        <w:rPr>
          <w:rFonts w:hint="eastAsia"/>
        </w:rPr>
      </w:pPr>
      <w:r>
        <w:separator/>
      </w:r>
    </w:p>
  </w:endnote>
  <w:endnote w:type="continuationSeparator" w:id="0">
    <w:p w14:paraId="22F41991" w14:textId="77777777" w:rsidR="008401A1" w:rsidRDefault="008401A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2A475" w14:textId="77777777" w:rsidR="00027C3A" w:rsidRDefault="00027C3A">
    <w:pPr>
      <w:pStyle w:val="Stopka"/>
      <w:jc w:val="right"/>
      <w:rPr>
        <w:rFonts w:hint="eastAsia"/>
      </w:rPr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576BEFC0" w14:textId="77777777" w:rsidR="00027C3A" w:rsidRDefault="00027C3A">
    <w:pPr>
      <w:pStyle w:val="Stopka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74C74A" w14:textId="77777777" w:rsidR="008401A1" w:rsidRDefault="008401A1">
      <w:pPr>
        <w:rPr>
          <w:rFonts w:hint="eastAsia"/>
        </w:rPr>
      </w:pPr>
      <w:r>
        <w:separator/>
      </w:r>
    </w:p>
  </w:footnote>
  <w:footnote w:type="continuationSeparator" w:id="0">
    <w:p w14:paraId="00C916EB" w14:textId="77777777" w:rsidR="008401A1" w:rsidRDefault="008401A1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C3A"/>
    <w:rsid w:val="00027C3A"/>
    <w:rsid w:val="00066818"/>
    <w:rsid w:val="000B0620"/>
    <w:rsid w:val="000E157A"/>
    <w:rsid w:val="00134DCD"/>
    <w:rsid w:val="00154965"/>
    <w:rsid w:val="001771F3"/>
    <w:rsid w:val="001A701F"/>
    <w:rsid w:val="001C5967"/>
    <w:rsid w:val="00206C19"/>
    <w:rsid w:val="00255609"/>
    <w:rsid w:val="002761C0"/>
    <w:rsid w:val="0027759E"/>
    <w:rsid w:val="002C6B63"/>
    <w:rsid w:val="002F66EC"/>
    <w:rsid w:val="003947FD"/>
    <w:rsid w:val="003F7B9A"/>
    <w:rsid w:val="00563995"/>
    <w:rsid w:val="00584EBD"/>
    <w:rsid w:val="00595F5F"/>
    <w:rsid w:val="005A6804"/>
    <w:rsid w:val="005A7709"/>
    <w:rsid w:val="005E1F71"/>
    <w:rsid w:val="005E55F5"/>
    <w:rsid w:val="006737B1"/>
    <w:rsid w:val="006821EB"/>
    <w:rsid w:val="007264DB"/>
    <w:rsid w:val="007F0EB2"/>
    <w:rsid w:val="008245A5"/>
    <w:rsid w:val="008401A1"/>
    <w:rsid w:val="00843407"/>
    <w:rsid w:val="008A2C9F"/>
    <w:rsid w:val="008D3A72"/>
    <w:rsid w:val="00944034"/>
    <w:rsid w:val="009E432A"/>
    <w:rsid w:val="00AB7A30"/>
    <w:rsid w:val="00AC3C48"/>
    <w:rsid w:val="00BB1B89"/>
    <w:rsid w:val="00C2787E"/>
    <w:rsid w:val="00C50CBF"/>
    <w:rsid w:val="00CE32E5"/>
    <w:rsid w:val="00D40F65"/>
    <w:rsid w:val="00D54901"/>
    <w:rsid w:val="00DB51FB"/>
    <w:rsid w:val="00E049B8"/>
    <w:rsid w:val="00E16D4D"/>
    <w:rsid w:val="00E171CC"/>
    <w:rsid w:val="00E66D44"/>
    <w:rsid w:val="00EB0CA6"/>
    <w:rsid w:val="00EE16CC"/>
    <w:rsid w:val="00F542B8"/>
    <w:rsid w:val="00FF0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B9751"/>
  <w15:chartTrackingRefBased/>
  <w15:docId w15:val="{A2A5A011-15CB-4CE9-B349-B210E7574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7C3A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hAnsi="Liberation Serif" w:cs="Lucida Sans"/>
      <w:kern w:val="3"/>
      <w:lang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27C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27C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27C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27C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27C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27C3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27C3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27C3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27C3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27C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27C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27C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27C3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27C3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27C3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27C3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27C3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27C3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27C3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27C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27C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27C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27C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27C3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27C3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27C3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27C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27C3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27C3A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027C3A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hAnsi="Liberation Serif" w:cs="Lucida Sans"/>
      <w:kern w:val="3"/>
      <w:lang w:eastAsia="zh-CN" w:bidi="hi-IN"/>
      <w14:ligatures w14:val="none"/>
    </w:rPr>
  </w:style>
  <w:style w:type="character" w:styleId="Hipercze">
    <w:name w:val="Hyperlink"/>
    <w:basedOn w:val="Domylnaczcionkaakapitu"/>
    <w:rsid w:val="00027C3A"/>
    <w:rPr>
      <w:color w:val="0563C1"/>
      <w:u w:val="single"/>
    </w:rPr>
  </w:style>
  <w:style w:type="paragraph" w:styleId="Stopka">
    <w:name w:val="footer"/>
    <w:basedOn w:val="Normalny"/>
    <w:link w:val="StopkaZnak"/>
    <w:rsid w:val="00027C3A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rsid w:val="00027C3A"/>
    <w:rPr>
      <w:rFonts w:ascii="Liberation Serif" w:eastAsia="SimSun" w:hAnsi="Liberation Serif" w:cs="Mangal"/>
      <w:kern w:val="3"/>
      <w:szCs w:val="21"/>
      <w:lang w:eastAsia="zh-CN" w:bidi="hi-IN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66D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4yteojvguydcltqmfyc4nbwgazdinzvg4" TargetMode="External"/><Relationship Id="rId13" Type="http://schemas.openxmlformats.org/officeDocument/2006/relationships/hyperlink" Target="https://sip.legalis.pl/document-view.seam?documentId=mfrxilrtg4yteojvguydcltqmfyc4nbwgazdinzvg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ip.legalis.pl/document-view.seam?documentId=mfrxilrtg4yteojvguydcltqmfyc4nbwgazdinzvg4" TargetMode="External"/><Relationship Id="rId12" Type="http://schemas.openxmlformats.org/officeDocument/2006/relationships/hyperlink" Target="https://sip.legalis.pl/document-view.seam?documentId=mfrxilrtg4yteojvguydcltqmfyc4nbwgazdinzvg4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ww.sztutowo.pl" TargetMode="External"/><Relationship Id="rId11" Type="http://schemas.openxmlformats.org/officeDocument/2006/relationships/hyperlink" Target="https://sip.legalis.pl/document-view.seam?documentId=mfrxilrtg4yteojvguydcltqmfyc4nbwgazdinzvg4" TargetMode="External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hyperlink" Target="https://sip.legalis.pl/document-view.seam?documentId=mfrxilrtg4yteojvguydcltqmfyc4nbwgazdinzvg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sip.legalis.pl/document-view.seam?documentId=mfrxilrtg4yteojvguydcltqmfyc4nbwgazdinzvg4" TargetMode="External"/><Relationship Id="rId14" Type="http://schemas.openxmlformats.org/officeDocument/2006/relationships/hyperlink" Target="https://sip.legalis.pl/document-view.seam?documentId=mfrxilrtg4yteojvguydcltqmfyc4nbwgazdinzvg4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4</Pages>
  <Words>1859</Words>
  <Characters>11158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Szczepkowska</dc:creator>
  <cp:keywords/>
  <dc:description/>
  <cp:lastModifiedBy>Agnieszka Majos - Słomka</cp:lastModifiedBy>
  <cp:revision>5</cp:revision>
  <cp:lastPrinted>2026-09-17T08:22:00Z</cp:lastPrinted>
  <dcterms:created xsi:type="dcterms:W3CDTF">2026-09-15T13:24:00Z</dcterms:created>
  <dcterms:modified xsi:type="dcterms:W3CDTF">2026-09-17T08:49:00Z</dcterms:modified>
</cp:coreProperties>
</file>